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hAnsi="Times New Roman" w:cs="Times New Roman"/>
          <w:b/>
          <w:sz w:val="24"/>
          <w:szCs w:val="24"/>
        </w:rPr>
        <w:t>University of Regina 20</w:t>
      </w:r>
      <w:r w:rsidR="00844BC6">
        <w:rPr>
          <w:rFonts w:ascii="Times New Roman" w:hAnsi="Times New Roman" w:cs="Times New Roman"/>
          <w:b/>
          <w:sz w:val="24"/>
          <w:szCs w:val="24"/>
        </w:rPr>
        <w:t>2</w:t>
      </w:r>
      <w:r w:rsidR="00EB2B5C">
        <w:rPr>
          <w:rFonts w:ascii="Times New Roman" w:hAnsi="Times New Roman" w:cs="Times New Roman"/>
          <w:b/>
          <w:sz w:val="24"/>
          <w:szCs w:val="24"/>
        </w:rPr>
        <w:t>2</w:t>
      </w:r>
      <w:r w:rsidRPr="005723B1">
        <w:rPr>
          <w:rFonts w:ascii="Times New Roman" w:hAnsi="Times New Roman" w:cs="Times New Roman"/>
          <w:b/>
          <w:sz w:val="24"/>
          <w:szCs w:val="24"/>
        </w:rPr>
        <w:t xml:space="preserve"> Banting PDF Preliminary Package Assessment Form</w:t>
      </w:r>
    </w:p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hAnsi="Times New Roman" w:cs="Times New Roman"/>
          <w:b/>
          <w:sz w:val="24"/>
          <w:szCs w:val="24"/>
        </w:rPr>
        <w:t xml:space="preserve">Submit to Research Office by </w:t>
      </w:r>
      <w:r w:rsidR="00ED6082">
        <w:rPr>
          <w:rFonts w:ascii="Times New Roman" w:hAnsi="Times New Roman" w:cs="Times New Roman"/>
          <w:b/>
          <w:sz w:val="24"/>
          <w:szCs w:val="24"/>
        </w:rPr>
        <w:t>June 1</w:t>
      </w:r>
      <w:r w:rsidR="00DE233A">
        <w:rPr>
          <w:rFonts w:ascii="Times New Roman" w:hAnsi="Times New Roman" w:cs="Times New Roman"/>
          <w:b/>
          <w:sz w:val="24"/>
          <w:szCs w:val="24"/>
        </w:rPr>
        <w:t>3</w:t>
      </w:r>
      <w:r w:rsidR="00ED6082">
        <w:rPr>
          <w:rFonts w:ascii="Times New Roman" w:hAnsi="Times New Roman" w:cs="Times New Roman"/>
          <w:b/>
          <w:sz w:val="24"/>
          <w:szCs w:val="24"/>
        </w:rPr>
        <w:t>, 202</w:t>
      </w:r>
      <w:r w:rsidR="00EB2B5C">
        <w:rPr>
          <w:rFonts w:ascii="Times New Roman" w:hAnsi="Times New Roman" w:cs="Times New Roman"/>
          <w:b/>
          <w:sz w:val="24"/>
          <w:szCs w:val="24"/>
        </w:rPr>
        <w:t>2</w:t>
      </w:r>
      <w:r w:rsidRPr="00572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5723B1">
        <w:rPr>
          <w:rFonts w:ascii="Times New Roman" w:eastAsia="Arial" w:hAnsi="Times New Roman" w:cs="Times New Roman"/>
          <w:sz w:val="24"/>
          <w:szCs w:val="24"/>
        </w:rPr>
        <w:t>for</w:t>
      </w:r>
      <w:proofErr w:type="gramEnd"/>
      <w:r w:rsidRPr="005723B1">
        <w:rPr>
          <w:rFonts w:ascii="Times New Roman" w:eastAsia="Arial" w:hAnsi="Times New Roman" w:cs="Times New Roman"/>
          <w:sz w:val="24"/>
          <w:szCs w:val="24"/>
        </w:rPr>
        <w:t xml:space="preserve"> use in the University of Regina’s internal adjudication to </w:t>
      </w:r>
      <w:r>
        <w:rPr>
          <w:rFonts w:ascii="Times New Roman" w:eastAsia="Arial" w:hAnsi="Times New Roman" w:cs="Times New Roman"/>
          <w:sz w:val="24"/>
          <w:szCs w:val="24"/>
        </w:rPr>
        <w:t xml:space="preserve">select applicants 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13A59" w:rsidRPr="005723B1" w:rsidRDefault="00213A59" w:rsidP="00213A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endorsement by the University of Regina in the national competition</w:t>
      </w:r>
      <w:r w:rsidRPr="005723B1">
        <w:rPr>
          <w:rFonts w:ascii="Times New Roman" w:eastAsia="Arial" w:hAnsi="Times New Roman" w:cs="Times New Roman"/>
          <w:sz w:val="24"/>
          <w:szCs w:val="24"/>
        </w:rPr>
        <w:t>)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Name</w:t>
      </w:r>
      <w:r w:rsidRPr="005723B1">
        <w:rPr>
          <w:rFonts w:ascii="Times New Roman" w:eastAsia="Arial" w:hAnsi="Times New Roman" w:cs="Times New Roman"/>
          <w:sz w:val="24"/>
          <w:szCs w:val="24"/>
        </w:rPr>
        <w:t>:</w:t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Proposed Supervisor(s)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:    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(If multiple supervisors, list administrative lead first)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CC4" w:rsidRDefault="002B0CC4" w:rsidP="00213A59">
      <w:pPr>
        <w:spacing w:after="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Faculty/</w:t>
      </w:r>
      <w:r w:rsidR="00213A59" w:rsidRPr="005723B1">
        <w:rPr>
          <w:rFonts w:ascii="Times New Roman" w:eastAsia="Arial" w:hAnsi="Times New Roman" w:cs="Times New Roman"/>
          <w:b/>
          <w:sz w:val="24"/>
          <w:szCs w:val="24"/>
        </w:rPr>
        <w:t>Department</w:t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>:</w:t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="00213A59" w:rsidRPr="005723B1">
        <w:rPr>
          <w:rFonts w:ascii="Times New Roman" w:eastAsia="Arial" w:hAnsi="Times New Roman" w:cs="Times New Roman"/>
          <w:sz w:val="24"/>
          <w:szCs w:val="24"/>
        </w:rPr>
        <w:tab/>
      </w:r>
    </w:p>
    <w:p w:rsidR="002B0CC4" w:rsidRDefault="002B0CC4" w:rsidP="002B0CC4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Agency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:   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(NSERC, CIHR, SSHRC, or unsure*)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Date of PhD award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(Must be within the eligibility window of </w:t>
      </w:r>
      <w:r w:rsidRPr="00D4638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September </w:t>
      </w:r>
      <w:r w:rsidR="00513F7D" w:rsidRPr="00D46387">
        <w:rPr>
          <w:rFonts w:ascii="Times New Roman" w:eastAsia="Arial" w:hAnsi="Times New Roman" w:cs="Times New Roman"/>
          <w:b/>
          <w:i/>
          <w:sz w:val="24"/>
          <w:szCs w:val="24"/>
        </w:rPr>
        <w:t>15</w:t>
      </w:r>
      <w:r w:rsidRPr="00D46387">
        <w:rPr>
          <w:rFonts w:ascii="Times New Roman" w:eastAsia="Arial" w:hAnsi="Times New Roman" w:cs="Times New Roman"/>
          <w:b/>
          <w:i/>
          <w:sz w:val="24"/>
          <w:szCs w:val="24"/>
        </w:rPr>
        <w:t>, 201</w:t>
      </w:r>
      <w:r w:rsidR="00EB2B5C">
        <w:rPr>
          <w:rFonts w:ascii="Times New Roman" w:eastAsia="Arial" w:hAnsi="Times New Roman" w:cs="Times New Roman"/>
          <w:b/>
          <w:i/>
          <w:sz w:val="24"/>
          <w:szCs w:val="24"/>
        </w:rPr>
        <w:t>9</w:t>
      </w:r>
      <w:r w:rsidR="00BA5D6D">
        <w:rPr>
          <w:rFonts w:ascii="Times New Roman" w:eastAsia="Arial" w:hAnsi="Times New Roman" w:cs="Times New Roman"/>
          <w:i/>
          <w:sz w:val="24"/>
          <w:szCs w:val="24"/>
        </w:rPr>
        <w:t xml:space="preserve"> and </w:t>
      </w:r>
      <w:r w:rsidR="00BA5D6D" w:rsidRPr="00D46387">
        <w:rPr>
          <w:rFonts w:ascii="Times New Roman" w:eastAsia="Arial" w:hAnsi="Times New Roman" w:cs="Times New Roman"/>
          <w:b/>
          <w:i/>
          <w:sz w:val="24"/>
          <w:szCs w:val="24"/>
        </w:rPr>
        <w:t>September 30, 202</w:t>
      </w:r>
      <w:r w:rsidR="00EB2B5C">
        <w:rPr>
          <w:rFonts w:ascii="Times New Roman" w:eastAsia="Arial" w:hAnsi="Times New Roman" w:cs="Times New Roman"/>
          <w:b/>
          <w:i/>
          <w:sz w:val="24"/>
          <w:szCs w:val="24"/>
        </w:rPr>
        <w:t>3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 and before the start date of their awa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rd. If before September </w:t>
      </w:r>
      <w:r w:rsidR="00513F7D">
        <w:rPr>
          <w:rFonts w:ascii="Times New Roman" w:eastAsia="Arial" w:hAnsi="Times New Roman" w:cs="Times New Roman"/>
          <w:i/>
          <w:sz w:val="24"/>
          <w:szCs w:val="24"/>
        </w:rPr>
        <w:t>15</w:t>
      </w:r>
      <w:r>
        <w:rPr>
          <w:rFonts w:ascii="Times New Roman" w:eastAsia="Arial" w:hAnsi="Times New Roman" w:cs="Times New Roman"/>
          <w:i/>
          <w:sz w:val="24"/>
          <w:szCs w:val="24"/>
        </w:rPr>
        <w:t>, 201</w:t>
      </w:r>
      <w:r w:rsidR="00EB2B5C"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, justification must be provided such as parental leave, illness, mandatory military 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service,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 health-related family responsibilities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, or disruptions due to war, civil conflicts and/or natural disasters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. Give details. Applicants who have not fulfilled all requirements for their degree at the time of application must submit pro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="00BA5D6D">
        <w:rPr>
          <w:rFonts w:ascii="Times New Roman" w:eastAsia="Arial" w:hAnsi="Times New Roman" w:cs="Times New Roman"/>
          <w:i/>
          <w:sz w:val="24"/>
          <w:szCs w:val="24"/>
        </w:rPr>
        <w:t>f no later than October 15, 202</w:t>
      </w:r>
      <w:r w:rsidR="00EB2B5C"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.)</w:t>
      </w:r>
      <w:r w:rsidR="00D46387">
        <w:rPr>
          <w:rFonts w:ascii="Times New Roman" w:eastAsia="Arial" w:hAnsi="Times New Roman" w:cs="Times New Roman"/>
          <w:i/>
          <w:sz w:val="24"/>
          <w:szCs w:val="24"/>
        </w:rPr>
        <w:t xml:space="preserve"> Further information on extenuating circumstances is at </w:t>
      </w:r>
      <w:hyperlink r:id="rId7" w:history="1">
        <w:r w:rsidR="00D46387" w:rsidRPr="00D76801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https://banting.fellowships-bourses.gc.ca/en/app-dem_elig-adm.html</w:t>
        </w:r>
      </w:hyperlink>
      <w:r w:rsidR="00D4638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213A59" w:rsidRPr="005723B1" w:rsidRDefault="00213A59" w:rsidP="002B0CC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Location of PhD</w:t>
      </w:r>
      <w:r w:rsidRPr="005723B1">
        <w:rPr>
          <w:rFonts w:ascii="Times New Roman" w:eastAsia="Arial" w:hAnsi="Times New Roman" w:cs="Times New Roman"/>
          <w:sz w:val="24"/>
          <w:szCs w:val="24"/>
        </w:rPr>
        <w:t>:</w:t>
      </w:r>
      <w:r w:rsidRPr="005723B1">
        <w:rPr>
          <w:rFonts w:ascii="Times New Roman" w:eastAsia="Arial" w:hAnsi="Times New Roman" w:cs="Times New Roman"/>
          <w:sz w:val="24"/>
          <w:szCs w:val="24"/>
        </w:rPr>
        <w:tab/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(If </w:t>
      </w:r>
      <w:proofErr w:type="spellStart"/>
      <w:r w:rsidRPr="005723B1">
        <w:rPr>
          <w:rFonts w:ascii="Times New Roman" w:eastAsia="Arial" w:hAnsi="Times New Roman" w:cs="Times New Roman"/>
          <w:i/>
          <w:sz w:val="24"/>
          <w:szCs w:val="24"/>
        </w:rPr>
        <w:t>UofR</w:t>
      </w:r>
      <w:proofErr w:type="spellEnd"/>
      <w:r w:rsidRPr="005723B1">
        <w:rPr>
          <w:rFonts w:ascii="Times New Roman" w:eastAsia="Arial" w:hAnsi="Times New Roman" w:cs="Times New Roman"/>
          <w:i/>
          <w:sz w:val="24"/>
          <w:szCs w:val="24"/>
        </w:rPr>
        <w:t>, provide a justification why PDF would stay here)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Do you currently hold a Tri-Council agency PDF award?</w:t>
      </w:r>
      <w:r w:rsidRPr="005723B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(If so, provide dates of tenure)</w:t>
      </w:r>
    </w:p>
    <w:p w:rsidR="00213A59" w:rsidRPr="005723B1" w:rsidRDefault="00213A59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Default="00213A59" w:rsidP="002B0CC4">
      <w:pPr>
        <w:spacing w:after="0"/>
        <w:rPr>
          <w:rFonts w:ascii="Times New Roman" w:eastAsia="Arial" w:hAnsi="Times New Roman" w:cs="Times New Roman"/>
          <w:i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Proposed PDF Start Date: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 xml:space="preserve"> (Must be bet</w:t>
      </w:r>
      <w:r w:rsidR="00E144B9">
        <w:rPr>
          <w:rFonts w:ascii="Times New Roman" w:eastAsia="Arial" w:hAnsi="Times New Roman" w:cs="Times New Roman"/>
          <w:i/>
          <w:sz w:val="24"/>
          <w:szCs w:val="24"/>
        </w:rPr>
        <w:t>ween April 1 and October 31, 202</w:t>
      </w:r>
      <w:r w:rsidR="00EB2B5C"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5723B1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:rsidR="002B0CC4" w:rsidRPr="005723B1" w:rsidRDefault="002B0CC4" w:rsidP="002B0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A59" w:rsidRDefault="00213A59" w:rsidP="002B0CC4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 w:rsidRPr="005723B1">
        <w:rPr>
          <w:rFonts w:ascii="Times New Roman" w:eastAsia="Arial" w:hAnsi="Times New Roman" w:cs="Times New Roman"/>
          <w:b/>
          <w:sz w:val="24"/>
          <w:szCs w:val="24"/>
        </w:rPr>
        <w:t>Names (and Institutional Affiliation) of Three Proposed Referees:</w:t>
      </w:r>
      <w:r w:rsidRPr="005723B1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5723B1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*The Banting program requires at least </w:t>
      </w:r>
      <w:r w:rsidRPr="002B0CC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one </w:t>
      </w:r>
      <w:r w:rsidRPr="005723B1">
        <w:rPr>
          <w:rFonts w:ascii="Times New Roman" w:eastAsia="Arial" w:hAnsi="Times New Roman" w:cs="Times New Roman"/>
          <w:b/>
          <w:sz w:val="24"/>
          <w:szCs w:val="24"/>
        </w:rPr>
        <w:t xml:space="preserve">of the 3 referees to be at arm’s length. </w:t>
      </w:r>
    </w:p>
    <w:p w:rsidR="00213A59" w:rsidRDefault="00213A59" w:rsidP="002B0CC4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The arm’s length referee </w:t>
      </w:r>
      <w:r w:rsidRPr="00E144B9">
        <w:rPr>
          <w:rFonts w:ascii="Times New Roman" w:eastAsia="Arial" w:hAnsi="Times New Roman" w:cs="Times New Roman"/>
          <w:b/>
          <w:sz w:val="24"/>
          <w:szCs w:val="24"/>
          <w:u w:val="single"/>
        </w:rPr>
        <w:t>cannot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be someone who: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relative or close friend, or with whom you have a personal relationship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 a position to benefit from the funding of your application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affiliated with your current and/or proposed institutions</w:t>
      </w:r>
    </w:p>
    <w:p w:rsidR="00213A59" w:rsidRDefault="00213A59" w:rsidP="00213A59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professionally affiliated with you, as a result of (but not limited to)</w:t>
      </w:r>
    </w:p>
    <w:p w:rsidR="00213A59" w:rsidRDefault="00213A59" w:rsidP="00213A59">
      <w:pPr>
        <w:pStyle w:val="ListParagraph"/>
        <w:numPr>
          <w:ilvl w:val="1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your supervisor or your trainee</w:t>
      </w:r>
    </w:p>
    <w:p w:rsidR="00213A59" w:rsidRPr="00ED102E" w:rsidRDefault="00213A59" w:rsidP="00213A59">
      <w:pPr>
        <w:pStyle w:val="ListParagraph"/>
        <w:numPr>
          <w:ilvl w:val="1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Collaborating, publishing or sharing funding with you, or having plans to do so in the immediate future</w:t>
      </w:r>
    </w:p>
    <w:p w:rsidR="00213A59" w:rsidRDefault="00213A59" w:rsidP="00213A59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Default="00213A59" w:rsidP="00213A59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>Title of Proposal</w:t>
      </w:r>
      <w:r w:rsidRPr="008B2B3A">
        <w:rPr>
          <w:rFonts w:ascii="Times New Roman" w:eastAsia="Arial" w:hAnsi="Times New Roman" w:cs="Times New Roman"/>
          <w:sz w:val="24"/>
          <w:szCs w:val="24"/>
        </w:rPr>
        <w:t>: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>Proposal</w:t>
      </w:r>
      <w:r w:rsidRPr="008B2B3A">
        <w:rPr>
          <w:rFonts w:ascii="Times New Roman" w:eastAsia="Arial" w:hAnsi="Times New Roman" w:cs="Times New Roman"/>
          <w:sz w:val="24"/>
          <w:szCs w:val="24"/>
        </w:rPr>
        <w:t>:</w:t>
      </w:r>
      <w:r w:rsidRPr="008B2B3A">
        <w:rPr>
          <w:rFonts w:ascii="Times New Roman" w:eastAsia="Arial" w:hAnsi="Times New Roman" w:cs="Times New Roman"/>
          <w:i/>
          <w:sz w:val="24"/>
          <w:szCs w:val="24"/>
        </w:rPr>
        <w:t xml:space="preserve"> 500 word maximum using </w:t>
      </w:r>
      <w:hyperlink r:id="rId8" w:anchor="g14">
        <w:r w:rsidRPr="008B2B3A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Banting Presentation standards</w:t>
        </w:r>
      </w:hyperlink>
      <w:r w:rsidRPr="008B2B3A">
        <w:rPr>
          <w:rFonts w:ascii="Times New Roman" w:eastAsia="Arial" w:hAnsi="Times New Roman" w:cs="Times New Roman"/>
          <w:i/>
          <w:sz w:val="24"/>
          <w:szCs w:val="24"/>
        </w:rPr>
        <w:t>, use lay description)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i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Special fit to </w:t>
      </w:r>
      <w:proofErr w:type="spellStart"/>
      <w:r w:rsidRPr="008B2B3A">
        <w:rPr>
          <w:rFonts w:ascii="Times New Roman" w:eastAsia="Arial" w:hAnsi="Times New Roman" w:cs="Times New Roman"/>
          <w:b/>
          <w:sz w:val="24"/>
          <w:szCs w:val="24"/>
        </w:rPr>
        <w:t>UofR</w:t>
      </w:r>
      <w:proofErr w:type="spellEnd"/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 and rationale why applicant meets the criteria for the Banting award</w:t>
      </w:r>
      <w:r w:rsidRPr="008B2B3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8B2B3A">
        <w:rPr>
          <w:rFonts w:ascii="Times New Roman" w:eastAsia="Arial" w:hAnsi="Times New Roman" w:cs="Times New Roman"/>
          <w:i/>
          <w:sz w:val="24"/>
          <w:szCs w:val="24"/>
        </w:rPr>
        <w:t xml:space="preserve">(500 word maximum using </w:t>
      </w:r>
      <w:hyperlink r:id="rId9" w:anchor="g14">
        <w:r w:rsidRPr="008B2B3A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Banting Presentation standards</w:t>
        </w:r>
      </w:hyperlink>
      <w:r w:rsidRPr="008B2B3A">
        <w:rPr>
          <w:rFonts w:ascii="Times New Roman" w:eastAsia="Arial" w:hAnsi="Times New Roman" w:cs="Times New Roman"/>
          <w:i/>
          <w:sz w:val="24"/>
          <w:szCs w:val="24"/>
        </w:rPr>
        <w:t xml:space="preserve"> , including compelling reasons why this PDF award should be held at U of R, how the nominee rises clearly above peers, and how this PDF will play an exceptional/innovative role in addition to the research team already in place.  Explain how the applicant and project support the priorities identified in the U of R’s </w:t>
      </w:r>
      <w:hyperlink r:id="rId10" w:history="1">
        <w:r w:rsidRPr="008B2B3A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Strategic Plan</w:t>
        </w:r>
      </w:hyperlink>
      <w:r w:rsidR="00834A2E">
        <w:rPr>
          <w:rFonts w:ascii="Times New Roman" w:eastAsia="Arial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213A59" w:rsidRDefault="00213A59" w:rsidP="00213A59">
      <w:pPr>
        <w:spacing w:after="60"/>
        <w:rPr>
          <w:rFonts w:ascii="Times New Roman" w:eastAsia="Arial" w:hAnsi="Times New Roman" w:cs="Times New Roman"/>
          <w:i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>Attach a Letter of Support</w:t>
      </w:r>
      <w:r w:rsidR="00547B0E">
        <w:rPr>
          <w:rFonts w:ascii="Times New Roman" w:eastAsia="Arial" w:hAnsi="Times New Roman" w:cs="Times New Roman"/>
          <w:b/>
          <w:sz w:val="24"/>
          <w:szCs w:val="24"/>
        </w:rPr>
        <w:t xml:space="preserve">, on </w:t>
      </w:r>
      <w:r w:rsidR="00D84781">
        <w:rPr>
          <w:rFonts w:ascii="Times New Roman" w:eastAsia="Arial" w:hAnsi="Times New Roman" w:cs="Times New Roman"/>
          <w:b/>
          <w:sz w:val="24"/>
          <w:szCs w:val="24"/>
        </w:rPr>
        <w:t xml:space="preserve">faculty </w:t>
      </w:r>
      <w:r w:rsidR="00547B0E">
        <w:rPr>
          <w:rFonts w:ascii="Times New Roman" w:eastAsia="Arial" w:hAnsi="Times New Roman" w:cs="Times New Roman"/>
          <w:b/>
          <w:sz w:val="24"/>
          <w:szCs w:val="24"/>
        </w:rPr>
        <w:t>letter</w:t>
      </w:r>
      <w:r w:rsidR="009B0528">
        <w:rPr>
          <w:rFonts w:ascii="Times New Roman" w:eastAsia="Arial" w:hAnsi="Times New Roman" w:cs="Times New Roman"/>
          <w:b/>
          <w:sz w:val="24"/>
          <w:szCs w:val="24"/>
        </w:rPr>
        <w:t>head,</w:t>
      </w: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 from </w:t>
      </w:r>
      <w:r w:rsidR="002B0CC4">
        <w:rPr>
          <w:rFonts w:ascii="Times New Roman" w:eastAsia="Arial" w:hAnsi="Times New Roman" w:cs="Times New Roman"/>
          <w:b/>
          <w:sz w:val="24"/>
          <w:szCs w:val="24"/>
        </w:rPr>
        <w:t xml:space="preserve">the </w:t>
      </w: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proposed supervisor: </w:t>
      </w:r>
      <w:r w:rsidRPr="008B2B3A">
        <w:rPr>
          <w:rFonts w:ascii="Times New Roman" w:eastAsia="Arial" w:hAnsi="Times New Roman" w:cs="Times New Roman"/>
          <w:sz w:val="24"/>
          <w:szCs w:val="24"/>
        </w:rPr>
        <w:t>(</w:t>
      </w:r>
      <w:r w:rsidRPr="008B2B3A">
        <w:rPr>
          <w:rFonts w:ascii="Times New Roman" w:eastAsia="Arial" w:hAnsi="Times New Roman" w:cs="Times New Roman"/>
          <w:i/>
          <w:sz w:val="24"/>
          <w:szCs w:val="24"/>
        </w:rPr>
        <w:t>500 words maximum, including the supervisor’s support for the Banting Fellowship application, and a detailed description of all available support for the PDF at the Department and/or Faculty level, including financial, professional development opportunities, teaching or supervisory opportunities etc.</w:t>
      </w:r>
      <w:r w:rsidRPr="008B2B3A">
        <w:rPr>
          <w:rFonts w:ascii="Times New Roman" w:eastAsia="Arial" w:hAnsi="Times New Roman" w:cs="Times New Roman"/>
          <w:sz w:val="24"/>
          <w:szCs w:val="24"/>
        </w:rPr>
        <w:t xml:space="preserve">).  </w:t>
      </w:r>
      <w:r w:rsidRPr="008B2B3A">
        <w:rPr>
          <w:rFonts w:ascii="Times New Roman" w:eastAsia="Arial" w:hAnsi="Times New Roman" w:cs="Times New Roman"/>
          <w:i/>
          <w:sz w:val="24"/>
          <w:szCs w:val="24"/>
          <w:u w:val="single"/>
        </w:rPr>
        <w:t>Competitive Banting applications must demonstrate that incremental resources will be provided for the fellow, over and above, resources provided to other postdoctoral fellows at the institution.</w:t>
      </w:r>
      <w:r w:rsidRPr="008B2B3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213A59" w:rsidRPr="005723B1" w:rsidRDefault="00213A59" w:rsidP="00213A59">
      <w:p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Attach a Vanier-Banting CCV for the nominee </w:t>
      </w:r>
    </w:p>
    <w:p w:rsidR="008B2B3A" w:rsidRPr="008B2B3A" w:rsidRDefault="008B2B3A" w:rsidP="008B2B3A">
      <w:pPr>
        <w:pStyle w:val="ListParagraph"/>
        <w:rPr>
          <w:rFonts w:ascii="Times New Roman" w:eastAsia="Arial" w:hAnsi="Times New Roman" w:cs="Times New Roman"/>
          <w:b/>
          <w:sz w:val="24"/>
          <w:szCs w:val="24"/>
        </w:rPr>
      </w:pPr>
    </w:p>
    <w:p w:rsidR="00213A59" w:rsidRPr="008B2B3A" w:rsidRDefault="00213A59" w:rsidP="008B2B3A">
      <w:pPr>
        <w:pStyle w:val="ListParagraph"/>
        <w:numPr>
          <w:ilvl w:val="0"/>
          <w:numId w:val="2"/>
        </w:numPr>
        <w:spacing w:after="60"/>
        <w:rPr>
          <w:rFonts w:ascii="Times New Roman" w:eastAsia="Arial" w:hAnsi="Times New Roman" w:cs="Times New Roman"/>
          <w:b/>
          <w:sz w:val="24"/>
          <w:szCs w:val="24"/>
        </w:rPr>
      </w:pPr>
      <w:r w:rsidRPr="008B2B3A">
        <w:rPr>
          <w:rFonts w:ascii="Times New Roman" w:eastAsia="Arial" w:hAnsi="Times New Roman" w:cs="Times New Roman"/>
          <w:b/>
          <w:sz w:val="24"/>
          <w:szCs w:val="24"/>
        </w:rPr>
        <w:t xml:space="preserve">Attach a CV for the proposed supervisor(s) in any Tri-Agency approved format </w:t>
      </w:r>
    </w:p>
    <w:p w:rsidR="00213A59" w:rsidRPr="00B61D2D" w:rsidRDefault="00213A59" w:rsidP="008B2B3A">
      <w:pPr>
        <w:spacing w:after="60"/>
        <w:ind w:firstLine="360"/>
        <w:rPr>
          <w:rFonts w:ascii="Times New Roman" w:eastAsia="Arial" w:hAnsi="Times New Roman" w:cs="Times New Roman"/>
          <w:i/>
          <w:sz w:val="24"/>
          <w:szCs w:val="24"/>
        </w:rPr>
      </w:pPr>
      <w:r w:rsidRPr="00B61D2D">
        <w:rPr>
          <w:rFonts w:ascii="Times New Roman" w:eastAsia="Arial" w:hAnsi="Times New Roman" w:cs="Times New Roman"/>
          <w:i/>
          <w:sz w:val="24"/>
          <w:szCs w:val="24"/>
        </w:rPr>
        <w:t>(CCV, NSERC Form 100, SSHRC Web CV plus research contributions)</w:t>
      </w: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5723B1" w:rsidRDefault="00213A59" w:rsidP="00213A59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13A59" w:rsidRPr="00BD1335" w:rsidRDefault="00213A59" w:rsidP="00213A59">
      <w:pPr>
        <w:rPr>
          <w:rFonts w:ascii="Arial" w:hAnsi="Arial" w:cs="Arial"/>
        </w:rPr>
      </w:pPr>
    </w:p>
    <w:p w:rsidR="00514A9A" w:rsidRPr="00684EA9" w:rsidRDefault="00514A9A">
      <w:pPr>
        <w:rPr>
          <w:rFonts w:ascii="Arial" w:hAnsi="Arial" w:cs="Arial"/>
        </w:rPr>
      </w:pPr>
    </w:p>
    <w:sectPr w:rsidR="00514A9A" w:rsidRPr="00684EA9" w:rsidSect="00684EA9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A9" w:rsidRDefault="00684EA9" w:rsidP="00684EA9">
      <w:pPr>
        <w:spacing w:after="0" w:line="240" w:lineRule="auto"/>
      </w:pPr>
      <w:r>
        <w:separator/>
      </w:r>
    </w:p>
  </w:endnote>
  <w:endnote w:type="continuationSeparator" w:id="0">
    <w:p w:rsidR="00684EA9" w:rsidRDefault="00684EA9" w:rsidP="006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A9" w:rsidRDefault="00684EA9" w:rsidP="00684EA9">
      <w:pPr>
        <w:spacing w:after="0" w:line="240" w:lineRule="auto"/>
      </w:pPr>
      <w:r>
        <w:separator/>
      </w:r>
    </w:p>
  </w:footnote>
  <w:footnote w:type="continuationSeparator" w:id="0">
    <w:p w:rsidR="00684EA9" w:rsidRDefault="00684EA9" w:rsidP="006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A9" w:rsidRDefault="00684EA9" w:rsidP="00213A59">
    <w:pPr>
      <w:pStyle w:val="Header"/>
      <w:ind w:left="-720"/>
    </w:pPr>
    <w:r>
      <w:rPr>
        <w:noProof/>
      </w:rPr>
      <w:drawing>
        <wp:inline distT="0" distB="0" distL="0" distR="0">
          <wp:extent cx="6517386" cy="788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Office LH new 55694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386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D15"/>
    <w:multiLevelType w:val="hybridMultilevel"/>
    <w:tmpl w:val="60AC1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84F9E"/>
    <w:multiLevelType w:val="hybridMultilevel"/>
    <w:tmpl w:val="39F49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9"/>
    <w:rsid w:val="00213A59"/>
    <w:rsid w:val="002B0CC4"/>
    <w:rsid w:val="002B1FDF"/>
    <w:rsid w:val="004D6135"/>
    <w:rsid w:val="00513F7D"/>
    <w:rsid w:val="00514A9A"/>
    <w:rsid w:val="00547B0E"/>
    <w:rsid w:val="00684EA9"/>
    <w:rsid w:val="00834A2E"/>
    <w:rsid w:val="00844BC6"/>
    <w:rsid w:val="008B2B3A"/>
    <w:rsid w:val="009B0528"/>
    <w:rsid w:val="00B61D2D"/>
    <w:rsid w:val="00BA5D6D"/>
    <w:rsid w:val="00D46387"/>
    <w:rsid w:val="00D84781"/>
    <w:rsid w:val="00DE233A"/>
    <w:rsid w:val="00E144B9"/>
    <w:rsid w:val="00EB2B5C"/>
    <w:rsid w:val="00E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8AFD0B4-384B-4D55-9A11-1E7DBC3A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3A59"/>
    <w:pPr>
      <w:spacing w:after="200" w:line="276" w:lineRule="auto"/>
    </w:pPr>
    <w:rPr>
      <w:rFonts w:ascii="Calibri" w:eastAsia="Calibri" w:hAnsi="Calibri" w:cs="Calibri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A9"/>
  </w:style>
  <w:style w:type="paragraph" w:styleId="Footer">
    <w:name w:val="footer"/>
    <w:basedOn w:val="Normal"/>
    <w:link w:val="FooterChar"/>
    <w:uiPriority w:val="99"/>
    <w:unhideWhenUsed/>
    <w:rsid w:val="0068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A9"/>
  </w:style>
  <w:style w:type="paragraph" w:styleId="ListParagraph">
    <w:name w:val="List Paragraph"/>
    <w:basedOn w:val="Normal"/>
    <w:uiPriority w:val="34"/>
    <w:qFormat/>
    <w:rsid w:val="00213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A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ting.fellowships-bourses.gc.ca/en/app-dem_gui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nting.fellowships-bourses.gc.ca/en/app-dem_elig-ad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://www.uregina.ca/strategic-plan/&amp;sa=U&amp;ved=0ahUKEwj_jKeLs7PTAhUa3YMKHUVXAX8QFggEMAA&amp;client=internal-uds-cse&amp;usg=AFQjCNGYPjYcsGP7efXXbkz2d9Uhwf5s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ting.fellowships-bourses.gc.ca/en/app-dem_gu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flynn11b</cp:lastModifiedBy>
  <cp:revision>5</cp:revision>
  <dcterms:created xsi:type="dcterms:W3CDTF">2022-04-19T16:06:00Z</dcterms:created>
  <dcterms:modified xsi:type="dcterms:W3CDTF">2022-04-19T16:16:00Z</dcterms:modified>
</cp:coreProperties>
</file>