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FA58" w14:textId="33C07B01" w:rsidR="008A655D" w:rsidRDefault="00F17960" w:rsidP="00F17960">
      <w:pPr>
        <w:autoSpaceDE w:val="0"/>
        <w:autoSpaceDN w:val="0"/>
        <w:adjustRightInd w:val="0"/>
        <w:rPr>
          <w:b/>
        </w:rPr>
      </w:pPr>
      <w:r w:rsidRPr="00F17960">
        <w:rPr>
          <w:b/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A8F458" wp14:editId="5702A7E2">
                <wp:simplePos x="0" y="0"/>
                <wp:positionH relativeFrom="column">
                  <wp:posOffset>3448050</wp:posOffset>
                </wp:positionH>
                <wp:positionV relativeFrom="paragraph">
                  <wp:posOffset>0</wp:posOffset>
                </wp:positionV>
                <wp:extent cx="2124075" cy="7315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ED1FA" w14:textId="77777777" w:rsidR="00F17960" w:rsidRPr="00F17960" w:rsidRDefault="00F17960" w:rsidP="00F17960">
                            <w:pPr>
                              <w:pStyle w:val="Subtitle"/>
                              <w:jc w:val="right"/>
                              <w:rPr>
                                <w:b/>
                              </w:rPr>
                            </w:pPr>
                            <w:r w:rsidRPr="00F17960">
                              <w:rPr>
                                <w:b/>
                              </w:rPr>
                              <w:t>Early Intervention Team – Terms of 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8F4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5pt;margin-top:0;width:167.25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" stroked="f">
                <v:textbox>
                  <w:txbxContent>
                    <w:p w14:paraId="33BED1FA" w14:textId="77777777" w:rsidR="00F17960" w:rsidRPr="00F17960" w:rsidRDefault="00F17960" w:rsidP="00F17960">
                      <w:pPr>
                        <w:pStyle w:val="Subtitle"/>
                        <w:jc w:val="right"/>
                        <w:rPr>
                          <w:b/>
                        </w:rPr>
                      </w:pPr>
                      <w:r w:rsidRPr="00F17960">
                        <w:rPr>
                          <w:b/>
                        </w:rPr>
                        <w:t>Early Intervention Team – Terms of Reference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5A66">
        <w:rPr>
          <w:b/>
          <w:noProof/>
          <w:lang w:val="en-CA" w:eastAsia="en-CA"/>
        </w:rPr>
        <w:drawing>
          <wp:inline distT="0" distB="0" distL="0" distR="0" wp14:anchorId="1347809F" wp14:editId="5155F1D4">
            <wp:extent cx="1838908" cy="731520"/>
            <wp:effectExtent l="0" t="0" r="9525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0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E036D" w14:textId="77777777" w:rsidR="003810A4" w:rsidRDefault="003810A4" w:rsidP="0D96D6C0">
      <w:pPr>
        <w:autoSpaceDE w:val="0"/>
        <w:autoSpaceDN w:val="0"/>
        <w:adjustRightInd w:val="0"/>
      </w:pPr>
    </w:p>
    <w:p w14:paraId="4ADE7BC6" w14:textId="77777777" w:rsidR="003810A4" w:rsidRDefault="003810A4" w:rsidP="0D96D6C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1DDA7A0C" w14:textId="4C538EBE" w:rsidR="00E55708" w:rsidRDefault="43CA6762" w:rsidP="0D96D6C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sz w:val="22"/>
          <w:szCs w:val="22"/>
        </w:rPr>
        <w:t>The Early Intervention Team (EIT) is established under GOV-100-016 Violence Prevention Policy.</w:t>
      </w:r>
    </w:p>
    <w:p w14:paraId="21234D4D" w14:textId="77777777" w:rsidR="00E55708" w:rsidRPr="00C92E51" w:rsidRDefault="00E55708" w:rsidP="00B16064">
      <w:pPr>
        <w:autoSpaceDE w:val="0"/>
        <w:autoSpaceDN w:val="0"/>
        <w:adjustRightInd w:val="0"/>
        <w:rPr>
          <w:b/>
          <w:u w:val="single"/>
        </w:rPr>
      </w:pPr>
    </w:p>
    <w:p w14:paraId="545C7653" w14:textId="3C97EB90" w:rsidR="00B16064" w:rsidRPr="00AF68E4" w:rsidRDefault="0041183F" w:rsidP="0D96D6C0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Introduction</w:t>
      </w:r>
    </w:p>
    <w:p w14:paraId="7A343DF1" w14:textId="72F2B63B" w:rsidR="00B832C6" w:rsidRPr="00AF68E4" w:rsidRDefault="30EBF744" w:rsidP="0D96D6C0">
      <w:pPr>
        <w:autoSpaceDE w:val="0"/>
        <w:autoSpaceDN w:val="0"/>
        <w:adjustRightInd w:val="0"/>
        <w:spacing w:before="240" w:after="240"/>
        <w:rPr>
          <w:rFonts w:ascii="Calibri" w:eastAsia="Calibri" w:hAnsi="Calibri" w:cs="Calibri"/>
          <w:sz w:val="22"/>
          <w:szCs w:val="22"/>
        </w:rPr>
      </w:pPr>
      <w:r w:rsidRPr="002446BC">
        <w:rPr>
          <w:rFonts w:asciiTheme="minorHAnsi" w:eastAsiaTheme="minorEastAsia" w:hAnsiTheme="minorHAnsi" w:cstheme="minorBidi"/>
          <w:sz w:val="22"/>
          <w:szCs w:val="22"/>
        </w:rPr>
        <w:t>T</w:t>
      </w:r>
      <w:r w:rsidR="038F02DD" w:rsidRPr="002446BC">
        <w:rPr>
          <w:rFonts w:asciiTheme="minorHAnsi" w:eastAsiaTheme="minorEastAsia" w:hAnsiTheme="minorHAnsi" w:cstheme="minorBidi"/>
          <w:sz w:val="22"/>
          <w:szCs w:val="22"/>
        </w:rPr>
        <w:t>he</w:t>
      </w:r>
      <w:r w:rsidRPr="002446BC">
        <w:rPr>
          <w:rFonts w:asciiTheme="minorHAnsi" w:eastAsiaTheme="minorEastAsia" w:hAnsiTheme="minorHAnsi" w:cstheme="minorBidi"/>
          <w:sz w:val="22"/>
          <w:szCs w:val="22"/>
        </w:rPr>
        <w:t xml:space="preserve"> EIT </w:t>
      </w:r>
      <w:r w:rsidR="459ED74B" w:rsidRPr="002446BC">
        <w:rPr>
          <w:rFonts w:asciiTheme="minorHAnsi" w:eastAsiaTheme="minorEastAsia" w:hAnsiTheme="minorHAnsi" w:cstheme="minorBidi"/>
          <w:sz w:val="22"/>
          <w:szCs w:val="22"/>
        </w:rPr>
        <w:t xml:space="preserve">is a group of designated </w:t>
      </w:r>
      <w:r w:rsidR="006E1643">
        <w:rPr>
          <w:rFonts w:asciiTheme="minorHAnsi" w:eastAsiaTheme="minorEastAsia" w:hAnsiTheme="minorHAnsi" w:cstheme="minorBidi"/>
          <w:sz w:val="22"/>
          <w:szCs w:val="22"/>
        </w:rPr>
        <w:t>employees</w:t>
      </w:r>
      <w:r w:rsidR="459ED74B" w:rsidRPr="002446BC">
        <w:rPr>
          <w:rFonts w:asciiTheme="minorHAnsi" w:eastAsiaTheme="minorEastAsia" w:hAnsiTheme="minorHAnsi" w:cstheme="minorBidi"/>
          <w:sz w:val="22"/>
          <w:szCs w:val="22"/>
        </w:rPr>
        <w:t xml:space="preserve"> trained to identify, evaluate and address </w:t>
      </w:r>
      <w:r w:rsidR="1884A4DF" w:rsidRPr="002446BC">
        <w:rPr>
          <w:rFonts w:asciiTheme="minorHAnsi" w:eastAsiaTheme="minorEastAsia" w:hAnsiTheme="minorHAnsi" w:cstheme="minorBidi"/>
          <w:sz w:val="22"/>
          <w:szCs w:val="22"/>
        </w:rPr>
        <w:t>worrisome or high-risk</w:t>
      </w:r>
      <w:r w:rsidR="1762D40D" w:rsidRPr="002446BC">
        <w:rPr>
          <w:rFonts w:asciiTheme="minorHAnsi" w:eastAsiaTheme="minorEastAsia" w:hAnsiTheme="minorHAnsi" w:cstheme="minorBidi"/>
          <w:sz w:val="22"/>
          <w:szCs w:val="22"/>
        </w:rPr>
        <w:t xml:space="preserve"> behaviour</w:t>
      </w:r>
      <w:r w:rsidR="62E589B9" w:rsidRPr="002446B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2B5ED035" w:rsidRPr="002446BC">
        <w:rPr>
          <w:rFonts w:asciiTheme="minorHAnsi" w:eastAsiaTheme="minorEastAsia" w:hAnsiTheme="minorHAnsi" w:cstheme="minorBidi"/>
          <w:sz w:val="22"/>
          <w:szCs w:val="22"/>
        </w:rPr>
        <w:t xml:space="preserve">exhibited by </w:t>
      </w:r>
      <w:r w:rsidR="4521A4EB" w:rsidRPr="002446BC">
        <w:rPr>
          <w:rFonts w:asciiTheme="minorHAnsi" w:eastAsiaTheme="minorEastAsia" w:hAnsiTheme="minorHAnsi" w:cstheme="minorBidi"/>
          <w:sz w:val="22"/>
          <w:szCs w:val="22"/>
        </w:rPr>
        <w:t xml:space="preserve">students, </w:t>
      </w:r>
      <w:r w:rsidR="2B5ED035" w:rsidRPr="002446BC">
        <w:rPr>
          <w:rFonts w:asciiTheme="minorHAnsi" w:eastAsiaTheme="minorEastAsia" w:hAnsiTheme="minorHAnsi" w:cstheme="minorBidi"/>
          <w:sz w:val="22"/>
          <w:szCs w:val="22"/>
        </w:rPr>
        <w:t xml:space="preserve">faculty, staff, and community members. </w:t>
      </w:r>
      <w:r w:rsidR="74B1E7F3" w:rsidRPr="002446BC">
        <w:rPr>
          <w:rFonts w:asciiTheme="minorHAnsi" w:eastAsiaTheme="minorEastAsia" w:hAnsiTheme="minorHAnsi" w:cstheme="minorBidi"/>
          <w:sz w:val="22"/>
          <w:szCs w:val="22"/>
        </w:rPr>
        <w:t>This team focuses on individuals who</w:t>
      </w:r>
      <w:r w:rsidR="4ED38EC0" w:rsidRPr="002446BC">
        <w:rPr>
          <w:rFonts w:asciiTheme="minorHAnsi" w:eastAsiaTheme="minorEastAsia" w:hAnsiTheme="minorHAnsi" w:cstheme="minorBidi"/>
          <w:sz w:val="22"/>
          <w:szCs w:val="22"/>
        </w:rPr>
        <w:t>se behaviour</w:t>
      </w:r>
      <w:r w:rsidR="531CCCC3" w:rsidRPr="002446BC">
        <w:rPr>
          <w:rFonts w:asciiTheme="minorHAnsi" w:eastAsiaTheme="minorEastAsia" w:hAnsiTheme="minorHAnsi" w:cstheme="minorBidi"/>
          <w:sz w:val="22"/>
          <w:szCs w:val="22"/>
        </w:rPr>
        <w:t>s</w:t>
      </w:r>
      <w:r w:rsidR="4ED38EC0" w:rsidRPr="002446BC">
        <w:rPr>
          <w:rFonts w:asciiTheme="minorHAnsi" w:eastAsiaTheme="minorEastAsia" w:hAnsiTheme="minorHAnsi" w:cstheme="minorBidi"/>
          <w:sz w:val="22"/>
          <w:szCs w:val="22"/>
        </w:rPr>
        <w:t xml:space="preserve"> or actions raise concern for potential violence with</w:t>
      </w:r>
      <w:r w:rsidR="7F9723D7" w:rsidRPr="002446BC">
        <w:rPr>
          <w:rFonts w:asciiTheme="minorHAnsi" w:eastAsiaTheme="minorEastAsia" w:hAnsiTheme="minorHAnsi" w:cstheme="minorBidi"/>
          <w:sz w:val="22"/>
          <w:szCs w:val="22"/>
        </w:rPr>
        <w:t xml:space="preserve">in </w:t>
      </w:r>
      <w:r w:rsidR="4ED38EC0" w:rsidRPr="002446BC">
        <w:rPr>
          <w:rFonts w:asciiTheme="minorHAnsi" w:eastAsiaTheme="minorEastAsia" w:hAnsiTheme="minorHAnsi" w:cstheme="minorBidi"/>
          <w:sz w:val="22"/>
          <w:szCs w:val="22"/>
        </w:rPr>
        <w:t xml:space="preserve">the University community. The EIT works to respond to these concerns promptly and </w:t>
      </w:r>
      <w:r w:rsidR="558097B8" w:rsidRPr="002446BC">
        <w:rPr>
          <w:rFonts w:asciiTheme="minorHAnsi" w:eastAsiaTheme="minorEastAsia" w:hAnsiTheme="minorHAnsi" w:cstheme="minorBidi"/>
          <w:sz w:val="22"/>
          <w:szCs w:val="22"/>
        </w:rPr>
        <w:t>deliberately</w:t>
      </w:r>
      <w:r w:rsidR="4ED38EC0" w:rsidRPr="002446BC">
        <w:rPr>
          <w:rFonts w:asciiTheme="minorHAnsi" w:eastAsiaTheme="minorEastAsia" w:hAnsiTheme="minorHAnsi" w:cstheme="minorBidi"/>
          <w:sz w:val="22"/>
          <w:szCs w:val="22"/>
        </w:rPr>
        <w:t xml:space="preserve"> to minimize the risk of violence to </w:t>
      </w:r>
      <w:r w:rsidR="0010502A">
        <w:rPr>
          <w:rFonts w:asciiTheme="minorHAnsi" w:eastAsiaTheme="minorEastAsia" w:hAnsiTheme="minorHAnsi" w:cstheme="minorBidi"/>
          <w:sz w:val="22"/>
          <w:szCs w:val="22"/>
        </w:rPr>
        <w:t>u</w:t>
      </w:r>
      <w:r w:rsidR="4ED38EC0" w:rsidRPr="002446BC">
        <w:rPr>
          <w:rFonts w:asciiTheme="minorHAnsi" w:eastAsiaTheme="minorEastAsia" w:hAnsiTheme="minorHAnsi" w:cstheme="minorBidi"/>
          <w:sz w:val="22"/>
          <w:szCs w:val="22"/>
        </w:rPr>
        <w:t>niversity</w:t>
      </w:r>
      <w:r w:rsidR="4C161667" w:rsidRPr="002446BC">
        <w:rPr>
          <w:rFonts w:asciiTheme="minorHAnsi" w:eastAsiaTheme="minorEastAsia" w:hAnsiTheme="minorHAnsi" w:cstheme="minorBidi"/>
          <w:sz w:val="22"/>
          <w:szCs w:val="22"/>
        </w:rPr>
        <w:t xml:space="preserve"> community</w:t>
      </w:r>
      <w:r w:rsidR="4ED38EC0" w:rsidRPr="002446BC">
        <w:rPr>
          <w:rFonts w:asciiTheme="minorHAnsi" w:eastAsiaTheme="minorEastAsia" w:hAnsiTheme="minorHAnsi" w:cstheme="minorBidi"/>
          <w:sz w:val="22"/>
          <w:szCs w:val="22"/>
        </w:rPr>
        <w:t xml:space="preserve"> members. </w:t>
      </w:r>
      <w:r w:rsidR="63B03BE4" w:rsidRPr="002446B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The EIT </w:t>
      </w:r>
      <w:r w:rsidR="23297DA8" w:rsidRPr="002446B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follows</w:t>
      </w:r>
      <w:r w:rsidR="63B03BE4" w:rsidRPr="002446B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Violence Threat Risk Assessment (VTRA) Protocol</w:t>
      </w:r>
      <w:r w:rsidR="40461C9B" w:rsidRPr="002446B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5ADC73CB" w:rsidRPr="002446B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and Fair Notice </w:t>
      </w:r>
      <w:r w:rsidR="63B03BE4" w:rsidRPr="002446BC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to promote a culture of safety</w:t>
      </w:r>
      <w:r w:rsidR="63B03BE4" w:rsidRPr="7615B95B">
        <w:rPr>
          <w:color w:val="000000" w:themeColor="text1"/>
        </w:rPr>
        <w:t>.</w:t>
      </w:r>
    </w:p>
    <w:p w14:paraId="36D6DCA8" w14:textId="5A294E33" w:rsidR="3E4A6016" w:rsidRDefault="3E4A6016" w:rsidP="0D96D6C0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2446BC">
        <w:rPr>
          <w:rFonts w:asciiTheme="minorHAnsi" w:hAnsiTheme="minorHAnsi"/>
          <w:b/>
          <w:bCs/>
          <w:sz w:val="22"/>
          <w:szCs w:val="22"/>
          <w:u w:val="single"/>
        </w:rPr>
        <w:t>Definition</w:t>
      </w:r>
      <w:r w:rsidR="6C3E25B5" w:rsidRPr="7615B95B">
        <w:rPr>
          <w:rFonts w:asciiTheme="minorHAnsi" w:hAnsiTheme="minorHAnsi"/>
          <w:b/>
          <w:bCs/>
          <w:sz w:val="22"/>
          <w:szCs w:val="22"/>
          <w:u w:val="single"/>
        </w:rPr>
        <w:t>s</w:t>
      </w:r>
    </w:p>
    <w:p w14:paraId="0AD9DAB4" w14:textId="4B402829" w:rsidR="0D96D6C0" w:rsidRDefault="0D96D6C0" w:rsidP="0D96D6C0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62F626D1" w14:textId="55C2D1D5" w:rsidR="3FE350AD" w:rsidRDefault="3FE350AD" w:rsidP="0D96D6C0">
      <w:pPr>
        <w:rPr>
          <w:rFonts w:asciiTheme="minorHAnsi" w:hAnsiTheme="minorHAnsi"/>
          <w:sz w:val="22"/>
          <w:szCs w:val="22"/>
        </w:rPr>
      </w:pPr>
      <w:r w:rsidRPr="002446BC">
        <w:rPr>
          <w:rFonts w:asciiTheme="minorHAnsi" w:hAnsiTheme="minorHAnsi"/>
          <w:b/>
          <w:bCs/>
          <w:sz w:val="22"/>
          <w:szCs w:val="22"/>
        </w:rPr>
        <w:t>Worrisome Behaviour</w:t>
      </w:r>
      <w:r w:rsidR="1D823DCE" w:rsidRPr="7615B95B">
        <w:rPr>
          <w:rFonts w:asciiTheme="minorHAnsi" w:hAnsiTheme="minorHAnsi"/>
          <w:b/>
          <w:bCs/>
          <w:sz w:val="22"/>
          <w:szCs w:val="22"/>
        </w:rPr>
        <w:t>*</w:t>
      </w:r>
      <w:r w:rsidRPr="002446BC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57EDE9B7" w:rsidRPr="7615B95B">
        <w:rPr>
          <w:rFonts w:asciiTheme="minorHAnsi" w:hAnsiTheme="minorHAnsi"/>
          <w:sz w:val="22"/>
          <w:szCs w:val="22"/>
        </w:rPr>
        <w:t xml:space="preserve">refers to </w:t>
      </w:r>
      <w:r w:rsidR="79CB06E3" w:rsidRPr="7615B95B">
        <w:rPr>
          <w:rFonts w:asciiTheme="minorHAnsi" w:hAnsiTheme="minorHAnsi"/>
          <w:sz w:val="22"/>
          <w:szCs w:val="22"/>
        </w:rPr>
        <w:t xml:space="preserve">any behaviour </w:t>
      </w:r>
      <w:r w:rsidR="003810A4">
        <w:rPr>
          <w:rFonts w:asciiTheme="minorHAnsi" w:hAnsiTheme="minorHAnsi"/>
          <w:sz w:val="22"/>
          <w:szCs w:val="22"/>
        </w:rPr>
        <w:t xml:space="preserve">or communication </w:t>
      </w:r>
      <w:r w:rsidR="79CB06E3" w:rsidRPr="7615B95B">
        <w:rPr>
          <w:rFonts w:asciiTheme="minorHAnsi" w:hAnsiTheme="minorHAnsi"/>
          <w:sz w:val="22"/>
          <w:szCs w:val="22"/>
        </w:rPr>
        <w:t xml:space="preserve">that may indicate a physical or mental state that could result in a threat </w:t>
      </w:r>
      <w:r w:rsidR="006E1643">
        <w:rPr>
          <w:rFonts w:asciiTheme="minorHAnsi" w:hAnsiTheme="minorHAnsi"/>
          <w:sz w:val="22"/>
          <w:szCs w:val="22"/>
        </w:rPr>
        <w:t xml:space="preserve">of harm </w:t>
      </w:r>
      <w:r w:rsidR="79CB06E3" w:rsidRPr="7615B95B">
        <w:rPr>
          <w:rFonts w:asciiTheme="minorHAnsi" w:hAnsiTheme="minorHAnsi"/>
          <w:sz w:val="22"/>
          <w:szCs w:val="22"/>
        </w:rPr>
        <w:t xml:space="preserve">to self or others, or </w:t>
      </w:r>
      <w:r w:rsidR="006E1643">
        <w:rPr>
          <w:rFonts w:asciiTheme="minorHAnsi" w:hAnsiTheme="minorHAnsi"/>
          <w:sz w:val="22"/>
          <w:szCs w:val="22"/>
        </w:rPr>
        <w:t xml:space="preserve">to </w:t>
      </w:r>
      <w:r w:rsidR="79CB06E3" w:rsidRPr="7615B95B">
        <w:rPr>
          <w:rFonts w:asciiTheme="minorHAnsi" w:hAnsiTheme="minorHAnsi"/>
          <w:sz w:val="22"/>
          <w:szCs w:val="22"/>
        </w:rPr>
        <w:t xml:space="preserve">the university community in general. This includes but is not limited to: </w:t>
      </w:r>
    </w:p>
    <w:p w14:paraId="3BFC4B65" w14:textId="0A109034" w:rsidR="1643363D" w:rsidRDefault="1643363D" w:rsidP="002446BC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sz w:val="22"/>
          <w:szCs w:val="22"/>
        </w:rPr>
        <w:t>Expressions of violent ideation (i</w:t>
      </w:r>
      <w:r w:rsidR="006E1643">
        <w:rPr>
          <w:rFonts w:asciiTheme="minorHAnsi" w:hAnsiTheme="minorHAnsi"/>
          <w:sz w:val="22"/>
          <w:szCs w:val="22"/>
        </w:rPr>
        <w:t>.</w:t>
      </w:r>
      <w:r w:rsidRPr="0D96D6C0">
        <w:rPr>
          <w:rFonts w:asciiTheme="minorHAnsi" w:hAnsiTheme="minorHAnsi"/>
          <w:sz w:val="22"/>
          <w:szCs w:val="22"/>
        </w:rPr>
        <w:t xml:space="preserve">e. </w:t>
      </w:r>
      <w:r w:rsidR="006E1643">
        <w:rPr>
          <w:rFonts w:asciiTheme="minorHAnsi" w:hAnsiTheme="minorHAnsi"/>
          <w:sz w:val="22"/>
          <w:szCs w:val="22"/>
        </w:rPr>
        <w:t>v</w:t>
      </w:r>
      <w:r w:rsidRPr="0D96D6C0">
        <w:rPr>
          <w:rFonts w:asciiTheme="minorHAnsi" w:hAnsiTheme="minorHAnsi"/>
          <w:sz w:val="22"/>
          <w:szCs w:val="22"/>
        </w:rPr>
        <w:t>iolent</w:t>
      </w:r>
      <w:r w:rsidR="009769BA">
        <w:rPr>
          <w:rFonts w:asciiTheme="minorHAnsi" w:hAnsiTheme="minorHAnsi"/>
          <w:sz w:val="22"/>
          <w:szCs w:val="22"/>
        </w:rPr>
        <w:t xml:space="preserve"> notes</w:t>
      </w:r>
      <w:r w:rsidRPr="0D96D6C0">
        <w:rPr>
          <w:rFonts w:asciiTheme="minorHAnsi" w:hAnsiTheme="minorHAnsi"/>
          <w:sz w:val="22"/>
          <w:szCs w:val="22"/>
        </w:rPr>
        <w:t>, images or plans)</w:t>
      </w:r>
    </w:p>
    <w:p w14:paraId="09F6FD28" w14:textId="7EC9E84E" w:rsidR="2E296CF9" w:rsidRDefault="2E296CF9" w:rsidP="002446BC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sz w:val="22"/>
          <w:szCs w:val="22"/>
        </w:rPr>
        <w:t>Vague or indirect threatening statements</w:t>
      </w:r>
    </w:p>
    <w:p w14:paraId="181A298C" w14:textId="46E71AE6" w:rsidR="2E296CF9" w:rsidRDefault="2E296CF9" w:rsidP="002446BC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sz w:val="22"/>
          <w:szCs w:val="22"/>
        </w:rPr>
        <w:t>Unusual interest in fire</w:t>
      </w:r>
    </w:p>
    <w:p w14:paraId="17427203" w14:textId="6E06929F" w:rsidR="2E296CF9" w:rsidRDefault="2E296CF9" w:rsidP="002446BC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sz w:val="22"/>
          <w:szCs w:val="22"/>
        </w:rPr>
        <w:t>Significant anti-social behaviour</w:t>
      </w:r>
    </w:p>
    <w:p w14:paraId="4A14C9EF" w14:textId="12C16E9E" w:rsidR="2E296CF9" w:rsidRDefault="2E296CF9" w:rsidP="002446BC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/>
          <w:sz w:val="22"/>
          <w:szCs w:val="22"/>
        </w:rPr>
      </w:pPr>
      <w:r w:rsidRPr="7615B95B">
        <w:rPr>
          <w:rFonts w:asciiTheme="minorHAnsi" w:hAnsiTheme="minorHAnsi"/>
          <w:sz w:val="22"/>
          <w:szCs w:val="22"/>
        </w:rPr>
        <w:t>Significant change in baseline behaviour</w:t>
      </w:r>
    </w:p>
    <w:p w14:paraId="291D84BC" w14:textId="44349A2C" w:rsidR="7615B95B" w:rsidRDefault="7615B95B" w:rsidP="002446BC">
      <w:pPr>
        <w:pStyle w:val="ListParagraph"/>
        <w:spacing w:line="259" w:lineRule="auto"/>
        <w:rPr>
          <w:rFonts w:asciiTheme="minorHAnsi" w:hAnsiTheme="minorHAnsi"/>
          <w:sz w:val="22"/>
          <w:szCs w:val="22"/>
        </w:rPr>
      </w:pPr>
    </w:p>
    <w:p w14:paraId="4C20EB7D" w14:textId="4A55A28B" w:rsidR="2E296CF9" w:rsidRDefault="2E296CF9" w:rsidP="002446BC">
      <w:pPr>
        <w:spacing w:line="259" w:lineRule="auto"/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sz w:val="22"/>
          <w:szCs w:val="22"/>
        </w:rPr>
        <w:t>*These behaviour</w:t>
      </w:r>
      <w:r w:rsidR="006E1643">
        <w:rPr>
          <w:rFonts w:asciiTheme="minorHAnsi" w:hAnsiTheme="minorHAnsi"/>
          <w:sz w:val="22"/>
          <w:szCs w:val="22"/>
        </w:rPr>
        <w:t>s</w:t>
      </w:r>
      <w:r w:rsidRPr="0D96D6C0">
        <w:rPr>
          <w:rFonts w:asciiTheme="minorHAnsi" w:hAnsiTheme="minorHAnsi"/>
          <w:sz w:val="22"/>
          <w:szCs w:val="22"/>
        </w:rPr>
        <w:t xml:space="preserve"> do not always activate the VTRA protocol, but may involve timely follow up with the student, faculty, staff or community member.</w:t>
      </w:r>
    </w:p>
    <w:p w14:paraId="38964C5E" w14:textId="0C3F0B90" w:rsidR="0D96D6C0" w:rsidRDefault="0D96D6C0" w:rsidP="0D96D6C0">
      <w:pPr>
        <w:spacing w:line="259" w:lineRule="auto"/>
        <w:rPr>
          <w:rFonts w:asciiTheme="minorHAnsi" w:hAnsiTheme="minorHAnsi"/>
          <w:sz w:val="22"/>
          <w:szCs w:val="22"/>
        </w:rPr>
      </w:pPr>
    </w:p>
    <w:p w14:paraId="1C4F60DE" w14:textId="5C18E87C" w:rsidR="2E296CF9" w:rsidRDefault="2E296CF9" w:rsidP="0D96D6C0">
      <w:pPr>
        <w:spacing w:line="259" w:lineRule="auto"/>
        <w:rPr>
          <w:rFonts w:asciiTheme="minorHAnsi" w:hAnsiTheme="minorHAnsi"/>
          <w:sz w:val="22"/>
          <w:szCs w:val="22"/>
        </w:rPr>
      </w:pPr>
      <w:r w:rsidRPr="0090669E">
        <w:rPr>
          <w:rFonts w:asciiTheme="minorHAnsi" w:hAnsiTheme="minorHAnsi"/>
          <w:b/>
          <w:bCs/>
          <w:sz w:val="22"/>
          <w:szCs w:val="22"/>
        </w:rPr>
        <w:t>High-Risk Behaviou</w:t>
      </w:r>
      <w:r w:rsidRPr="0D96D6C0">
        <w:rPr>
          <w:rFonts w:asciiTheme="minorHAnsi" w:hAnsiTheme="minorHAnsi"/>
          <w:sz w:val="22"/>
          <w:szCs w:val="22"/>
        </w:rPr>
        <w:t xml:space="preserve">r: refers to any behaviour </w:t>
      </w:r>
      <w:r w:rsidR="5B26E6F3" w:rsidRPr="0D96D6C0">
        <w:rPr>
          <w:rFonts w:asciiTheme="minorHAnsi" w:hAnsiTheme="minorHAnsi"/>
          <w:sz w:val="22"/>
          <w:szCs w:val="22"/>
        </w:rPr>
        <w:t>or communication</w:t>
      </w:r>
      <w:r w:rsidR="7966B0B1" w:rsidRPr="0D96D6C0">
        <w:rPr>
          <w:rFonts w:asciiTheme="minorHAnsi" w:hAnsiTheme="minorHAnsi"/>
          <w:sz w:val="22"/>
          <w:szCs w:val="22"/>
        </w:rPr>
        <w:t xml:space="preserve"> that demonstrates an </w:t>
      </w:r>
      <w:r w:rsidR="5B26E6F3" w:rsidRPr="0D96D6C0">
        <w:rPr>
          <w:rFonts w:asciiTheme="minorHAnsi" w:hAnsiTheme="minorHAnsi"/>
          <w:sz w:val="22"/>
          <w:szCs w:val="22"/>
        </w:rPr>
        <w:t xml:space="preserve">intent to harm or act violently </w:t>
      </w:r>
      <w:r w:rsidR="03629503" w:rsidRPr="0D96D6C0">
        <w:rPr>
          <w:rFonts w:asciiTheme="minorHAnsi" w:hAnsiTheme="minorHAnsi"/>
          <w:sz w:val="22"/>
          <w:szCs w:val="22"/>
        </w:rPr>
        <w:t xml:space="preserve">and which </w:t>
      </w:r>
      <w:r w:rsidR="5B26E6F3" w:rsidRPr="0D96D6C0">
        <w:rPr>
          <w:rFonts w:asciiTheme="minorHAnsi" w:hAnsiTheme="minorHAnsi"/>
          <w:sz w:val="22"/>
          <w:szCs w:val="22"/>
        </w:rPr>
        <w:t xml:space="preserve">gives an employee or student reasonable cause to believe there is risk of injury (to self or others).  This includes but is not limited to: </w:t>
      </w:r>
    </w:p>
    <w:p w14:paraId="793B0C59" w14:textId="0DC85B5E" w:rsidR="0D96D6C0" w:rsidRDefault="38885EC0" w:rsidP="0090669E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/>
          <w:sz w:val="22"/>
          <w:szCs w:val="22"/>
        </w:rPr>
      </w:pPr>
      <w:r w:rsidRPr="7615B95B">
        <w:rPr>
          <w:rFonts w:asciiTheme="minorHAnsi" w:hAnsiTheme="minorHAnsi"/>
          <w:sz w:val="22"/>
          <w:szCs w:val="22"/>
        </w:rPr>
        <w:t xml:space="preserve">Violent acts including patterns of </w:t>
      </w:r>
      <w:r w:rsidR="006B6933">
        <w:rPr>
          <w:rFonts w:asciiTheme="minorHAnsi" w:hAnsiTheme="minorHAnsi"/>
          <w:sz w:val="22"/>
          <w:szCs w:val="22"/>
        </w:rPr>
        <w:t xml:space="preserve">confrontational </w:t>
      </w:r>
      <w:r w:rsidRPr="7615B95B">
        <w:rPr>
          <w:rFonts w:asciiTheme="minorHAnsi" w:hAnsiTheme="minorHAnsi"/>
          <w:sz w:val="22"/>
          <w:szCs w:val="22"/>
        </w:rPr>
        <w:t>behaviour</w:t>
      </w:r>
      <w:r w:rsidR="006B6933">
        <w:rPr>
          <w:rFonts w:asciiTheme="minorHAnsi" w:hAnsiTheme="minorHAnsi"/>
          <w:sz w:val="22"/>
          <w:szCs w:val="22"/>
        </w:rPr>
        <w:t xml:space="preserve"> </w:t>
      </w:r>
    </w:p>
    <w:p w14:paraId="56FF2757" w14:textId="08E30F22" w:rsidR="7DBC63F1" w:rsidRDefault="7DBC63F1" w:rsidP="0090669E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sz w:val="22"/>
          <w:szCs w:val="22"/>
        </w:rPr>
        <w:t>Direct threats of violence or harm (to self or others), whether w</w:t>
      </w:r>
      <w:r w:rsidR="65DF658C" w:rsidRPr="0D96D6C0">
        <w:rPr>
          <w:rFonts w:asciiTheme="minorHAnsi" w:hAnsiTheme="minorHAnsi"/>
          <w:sz w:val="22"/>
          <w:szCs w:val="22"/>
        </w:rPr>
        <w:t xml:space="preserve">ritten or verbal </w:t>
      </w:r>
    </w:p>
    <w:p w14:paraId="68FFFE9E" w14:textId="6E859A38" w:rsidR="564B25A0" w:rsidRDefault="564B25A0" w:rsidP="0090669E">
      <w:pPr>
        <w:pStyle w:val="ListParagraph"/>
        <w:numPr>
          <w:ilvl w:val="0"/>
          <w:numId w:val="1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sz w:val="22"/>
          <w:szCs w:val="22"/>
        </w:rPr>
        <w:t xml:space="preserve">Any </w:t>
      </w:r>
      <w:r w:rsidR="003810A4">
        <w:rPr>
          <w:rFonts w:asciiTheme="minorHAnsi" w:hAnsiTheme="minorHAnsi"/>
          <w:sz w:val="22"/>
          <w:szCs w:val="22"/>
        </w:rPr>
        <w:t xml:space="preserve">non-compliance with </w:t>
      </w:r>
      <w:r w:rsidRPr="0D96D6C0">
        <w:rPr>
          <w:rFonts w:asciiTheme="minorHAnsi" w:hAnsiTheme="minorHAnsi"/>
          <w:sz w:val="22"/>
          <w:szCs w:val="22"/>
        </w:rPr>
        <w:t>the University of Regina</w:t>
      </w:r>
      <w:r w:rsidR="003810A4">
        <w:rPr>
          <w:rFonts w:asciiTheme="minorHAnsi" w:hAnsiTheme="minorHAnsi"/>
          <w:sz w:val="22"/>
          <w:szCs w:val="22"/>
        </w:rPr>
        <w:t>’s</w:t>
      </w:r>
      <w:r w:rsidRPr="0D96D6C0">
        <w:rPr>
          <w:rFonts w:asciiTheme="minorHAnsi" w:hAnsiTheme="minorHAnsi"/>
          <w:sz w:val="22"/>
          <w:szCs w:val="22"/>
        </w:rPr>
        <w:t xml:space="preserve"> Weapons Policy</w:t>
      </w:r>
    </w:p>
    <w:p w14:paraId="761E4D46" w14:textId="4FB6EBB3" w:rsidR="44890514" w:rsidRDefault="006B6933" w:rsidP="0090669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1DAA69C5" w:rsidRPr="0581A892">
        <w:rPr>
          <w:rFonts w:asciiTheme="minorHAnsi" w:hAnsiTheme="minorHAnsi"/>
          <w:sz w:val="22"/>
          <w:szCs w:val="22"/>
        </w:rPr>
        <w:t>pecific disclosure of suicidal thoughts to one or more individuals, or the demonstration of self-injurious behaviour</w:t>
      </w:r>
    </w:p>
    <w:p w14:paraId="2EB011FE" w14:textId="407C63EA" w:rsidR="6E592B04" w:rsidRDefault="6E592B04" w:rsidP="0090669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sz w:val="22"/>
          <w:szCs w:val="22"/>
        </w:rPr>
        <w:t>Online threats to kill/injure</w:t>
      </w:r>
    </w:p>
    <w:p w14:paraId="0B3EF05F" w14:textId="27632E7C" w:rsidR="6E592B04" w:rsidRDefault="6E592B04" w:rsidP="0090669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sz w:val="22"/>
          <w:szCs w:val="22"/>
        </w:rPr>
        <w:t>Fire setting</w:t>
      </w:r>
    </w:p>
    <w:p w14:paraId="25DB9775" w14:textId="6539967B" w:rsidR="6E592B04" w:rsidRDefault="6E592B04" w:rsidP="0090669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sz w:val="22"/>
          <w:szCs w:val="22"/>
        </w:rPr>
        <w:t>Hate-motivated violence targeting a particular individual/group</w:t>
      </w:r>
    </w:p>
    <w:p w14:paraId="535FB849" w14:textId="167A3FC5" w:rsidR="003810A4" w:rsidRDefault="003810A4">
      <w:pPr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br w:type="page"/>
      </w:r>
    </w:p>
    <w:p w14:paraId="4BD8EAF7" w14:textId="4D131C35" w:rsidR="0527F860" w:rsidRPr="0090669E" w:rsidRDefault="0527F860" w:rsidP="0D96D6C0">
      <w:pPr>
        <w:pStyle w:val="Default"/>
        <w:rPr>
          <w:rFonts w:asciiTheme="minorHAnsi" w:hAnsiTheme="minorHAnsi"/>
          <w:b/>
          <w:bCs/>
          <w:sz w:val="22"/>
          <w:szCs w:val="22"/>
          <w:u w:val="single"/>
        </w:rPr>
      </w:pPr>
      <w:r w:rsidRPr="0D96D6C0">
        <w:rPr>
          <w:rFonts w:asciiTheme="minorHAnsi" w:hAnsiTheme="minorHAnsi"/>
          <w:b/>
          <w:bCs/>
          <w:sz w:val="22"/>
          <w:szCs w:val="22"/>
          <w:u w:val="single"/>
        </w:rPr>
        <w:lastRenderedPageBreak/>
        <w:t>Approach</w:t>
      </w:r>
    </w:p>
    <w:p w14:paraId="24D202E2" w14:textId="53A5AFD6" w:rsidR="00547B5B" w:rsidRPr="00AF68E4" w:rsidRDefault="00547B5B" w:rsidP="0D96D6C0">
      <w:pPr>
        <w:pStyle w:val="Default"/>
        <w:rPr>
          <w:rFonts w:asciiTheme="minorHAnsi" w:hAnsiTheme="minorHAnsi"/>
          <w:sz w:val="22"/>
          <w:szCs w:val="22"/>
        </w:rPr>
      </w:pPr>
    </w:p>
    <w:p w14:paraId="4D67AB58" w14:textId="433978BC" w:rsidR="00547B5B" w:rsidRPr="00F87B7A" w:rsidRDefault="6FC084F3" w:rsidP="0090669E">
      <w:pPr>
        <w:pStyle w:val="Default"/>
        <w:spacing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90669E">
        <w:rPr>
          <w:rFonts w:asciiTheme="minorHAnsi" w:eastAsiaTheme="minorEastAsia" w:hAnsiTheme="minorHAnsi" w:cstheme="minorBidi"/>
          <w:sz w:val="22"/>
          <w:szCs w:val="22"/>
        </w:rPr>
        <w:t xml:space="preserve">The EIT prioritizes a preventative approach to </w:t>
      </w:r>
      <w:r w:rsidR="00EA4E94">
        <w:rPr>
          <w:rFonts w:asciiTheme="minorHAnsi" w:eastAsiaTheme="minorEastAsia" w:hAnsiTheme="minorHAnsi" w:cstheme="minorBidi"/>
          <w:sz w:val="22"/>
          <w:szCs w:val="22"/>
        </w:rPr>
        <w:t>the risk of violence</w:t>
      </w:r>
      <w:r w:rsidRPr="00F87B7A">
        <w:rPr>
          <w:rFonts w:asciiTheme="minorHAnsi" w:eastAsiaTheme="minorEastAsia" w:hAnsiTheme="minorHAnsi" w:cstheme="minorBidi"/>
          <w:sz w:val="22"/>
          <w:szCs w:val="22"/>
        </w:rPr>
        <w:t xml:space="preserve">, focusing on connecting at-risk individuals to resources and </w:t>
      </w:r>
      <w:r w:rsidR="009769BA">
        <w:rPr>
          <w:rFonts w:asciiTheme="minorHAnsi" w:eastAsiaTheme="minorEastAsia" w:hAnsiTheme="minorHAnsi" w:cstheme="minorBidi"/>
          <w:sz w:val="22"/>
          <w:szCs w:val="22"/>
        </w:rPr>
        <w:t xml:space="preserve">community </w:t>
      </w:r>
      <w:proofErr w:type="gramStart"/>
      <w:r w:rsidR="009769BA">
        <w:rPr>
          <w:rFonts w:asciiTheme="minorHAnsi" w:eastAsiaTheme="minorEastAsia" w:hAnsiTheme="minorHAnsi" w:cstheme="minorBidi"/>
          <w:sz w:val="22"/>
          <w:szCs w:val="22"/>
        </w:rPr>
        <w:t>supports</w:t>
      </w:r>
      <w:proofErr w:type="gramEnd"/>
      <w:r w:rsidR="009769BA">
        <w:rPr>
          <w:rFonts w:asciiTheme="minorHAnsi" w:eastAsiaTheme="minorEastAsia" w:hAnsiTheme="minorHAnsi" w:cstheme="minorBidi"/>
          <w:sz w:val="22"/>
          <w:szCs w:val="22"/>
        </w:rPr>
        <w:t xml:space="preserve"> intended to </w:t>
      </w:r>
      <w:r w:rsidRPr="0090669E">
        <w:rPr>
          <w:rFonts w:asciiTheme="minorHAnsi" w:eastAsiaTheme="minorEastAsia" w:hAnsiTheme="minorHAnsi" w:cstheme="minorBidi"/>
          <w:sz w:val="22"/>
          <w:szCs w:val="22"/>
        </w:rPr>
        <w:t>guid</w:t>
      </w:r>
      <w:r w:rsidR="009769BA">
        <w:rPr>
          <w:rFonts w:asciiTheme="minorHAnsi" w:eastAsiaTheme="minorEastAsia" w:hAnsiTheme="minorHAnsi" w:cstheme="minorBidi"/>
          <w:sz w:val="22"/>
          <w:szCs w:val="22"/>
        </w:rPr>
        <w:t>e</w:t>
      </w:r>
      <w:r w:rsidRPr="00F87B7A">
        <w:rPr>
          <w:rFonts w:asciiTheme="minorHAnsi" w:eastAsiaTheme="minorEastAsia" w:hAnsiTheme="minorHAnsi" w:cstheme="minorBidi"/>
          <w:sz w:val="22"/>
          <w:szCs w:val="22"/>
        </w:rPr>
        <w:t xml:space="preserve"> them away from pathways of violence toward social integration within the community. </w:t>
      </w:r>
      <w:r w:rsidR="06C1741E" w:rsidRPr="00F87B7A">
        <w:rPr>
          <w:rFonts w:asciiTheme="minorHAnsi" w:eastAsiaTheme="minorEastAsia" w:hAnsiTheme="minorHAnsi" w:cstheme="minorBidi"/>
          <w:sz w:val="22"/>
          <w:szCs w:val="22"/>
        </w:rPr>
        <w:t>Although the EIT is not intended to be punitive in nature, some cases/reports may result in di</w:t>
      </w:r>
      <w:r w:rsidR="5EC8D70B" w:rsidRPr="00F87B7A">
        <w:rPr>
          <w:rFonts w:asciiTheme="minorHAnsi" w:eastAsiaTheme="minorEastAsia" w:hAnsiTheme="minorHAnsi" w:cstheme="minorBidi"/>
          <w:sz w:val="22"/>
          <w:szCs w:val="22"/>
        </w:rPr>
        <w:t>s</w:t>
      </w:r>
      <w:r w:rsidR="06C1741E" w:rsidRPr="00F87B7A">
        <w:rPr>
          <w:rFonts w:asciiTheme="minorHAnsi" w:eastAsiaTheme="minorEastAsia" w:hAnsiTheme="minorHAnsi" w:cstheme="minorBidi"/>
          <w:sz w:val="22"/>
          <w:szCs w:val="22"/>
        </w:rPr>
        <w:t>ciplinary action.</w:t>
      </w:r>
    </w:p>
    <w:p w14:paraId="3752BDEE" w14:textId="77777777" w:rsidR="00C860EC" w:rsidRPr="0090669E" w:rsidRDefault="00C860EC" w:rsidP="7615B95B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</w:p>
    <w:p w14:paraId="5330950F" w14:textId="010A3CAD" w:rsidR="13B3C775" w:rsidRDefault="13B3C775" w:rsidP="0D96D6C0">
      <w:pPr>
        <w:pStyle w:val="Default"/>
        <w:rPr>
          <w:rFonts w:asciiTheme="minorHAnsi" w:hAnsiTheme="minorHAnsi"/>
          <w:sz w:val="22"/>
          <w:szCs w:val="22"/>
        </w:rPr>
      </w:pPr>
      <w:r w:rsidRPr="0090669E">
        <w:rPr>
          <w:rFonts w:asciiTheme="minorHAnsi" w:hAnsiTheme="minorHAnsi"/>
          <w:b/>
          <w:bCs/>
          <w:sz w:val="22"/>
          <w:szCs w:val="22"/>
          <w:u w:val="single"/>
        </w:rPr>
        <w:t>Mandate</w:t>
      </w:r>
    </w:p>
    <w:p w14:paraId="45A6CA54" w14:textId="419194B6" w:rsidR="0D96D6C0" w:rsidRDefault="0D96D6C0" w:rsidP="0D96D6C0">
      <w:pPr>
        <w:pStyle w:val="Default"/>
        <w:rPr>
          <w:rFonts w:asciiTheme="minorHAnsi" w:hAnsiTheme="minorHAnsi"/>
          <w:sz w:val="22"/>
          <w:szCs w:val="22"/>
        </w:rPr>
      </w:pPr>
    </w:p>
    <w:p w14:paraId="1D251ED8" w14:textId="46A3B073" w:rsidR="00B16064" w:rsidRPr="00AF68E4" w:rsidRDefault="17A28A7B" w:rsidP="00547B5B">
      <w:pPr>
        <w:pStyle w:val="Default"/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sz w:val="22"/>
          <w:szCs w:val="22"/>
        </w:rPr>
        <w:t xml:space="preserve">The EIT serves to support a specific part of the University’s mission to offer a safe and welcoming </w:t>
      </w:r>
      <w:r w:rsidR="006B6933">
        <w:rPr>
          <w:rFonts w:asciiTheme="minorHAnsi" w:hAnsiTheme="minorHAnsi"/>
          <w:sz w:val="22"/>
          <w:szCs w:val="22"/>
        </w:rPr>
        <w:t xml:space="preserve">working, living, and learning </w:t>
      </w:r>
      <w:r w:rsidRPr="0D96D6C0">
        <w:rPr>
          <w:rFonts w:asciiTheme="minorHAnsi" w:hAnsiTheme="minorHAnsi"/>
          <w:sz w:val="22"/>
          <w:szCs w:val="22"/>
        </w:rPr>
        <w:t>environment for students, faculty, staff</w:t>
      </w:r>
      <w:r w:rsidR="006B6933">
        <w:rPr>
          <w:rFonts w:asciiTheme="minorHAnsi" w:hAnsiTheme="minorHAnsi"/>
          <w:sz w:val="22"/>
          <w:szCs w:val="22"/>
        </w:rPr>
        <w:t>, and community members</w:t>
      </w:r>
      <w:r w:rsidRPr="0D96D6C0">
        <w:rPr>
          <w:rFonts w:asciiTheme="minorHAnsi" w:hAnsiTheme="minorHAnsi"/>
          <w:sz w:val="22"/>
          <w:szCs w:val="22"/>
        </w:rPr>
        <w:t>.</w:t>
      </w:r>
      <w:r w:rsidR="004E6458">
        <w:rPr>
          <w:rFonts w:asciiTheme="minorHAnsi" w:hAnsiTheme="minorHAnsi"/>
          <w:sz w:val="22"/>
          <w:szCs w:val="22"/>
        </w:rPr>
        <w:t xml:space="preserve"> </w:t>
      </w:r>
      <w:r w:rsidR="00B16064" w:rsidRPr="00AF68E4">
        <w:rPr>
          <w:rFonts w:asciiTheme="minorHAnsi" w:hAnsiTheme="minorHAnsi"/>
          <w:sz w:val="22"/>
          <w:szCs w:val="22"/>
        </w:rPr>
        <w:t xml:space="preserve">The </w:t>
      </w:r>
      <w:r w:rsidR="00B30EE1" w:rsidRPr="00AF68E4">
        <w:rPr>
          <w:rFonts w:asciiTheme="minorHAnsi" w:hAnsiTheme="minorHAnsi"/>
          <w:sz w:val="22"/>
          <w:szCs w:val="22"/>
        </w:rPr>
        <w:t>EIT</w:t>
      </w:r>
      <w:r w:rsidR="00B16064" w:rsidRPr="00AF68E4">
        <w:rPr>
          <w:rFonts w:asciiTheme="minorHAnsi" w:hAnsiTheme="minorHAnsi"/>
          <w:sz w:val="22"/>
          <w:szCs w:val="22"/>
        </w:rPr>
        <w:t xml:space="preserve"> contributes to this goal by:</w:t>
      </w:r>
    </w:p>
    <w:p w14:paraId="341D1013" w14:textId="77777777" w:rsidR="00B16064" w:rsidRPr="00AF68E4" w:rsidRDefault="00B16064" w:rsidP="00B16064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59FE66F1" w14:textId="521925FF" w:rsidR="00B16064" w:rsidRDefault="007B4CD2" w:rsidP="00B16064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Supporting </w:t>
      </w:r>
      <w:r w:rsidR="00A504A5" w:rsidRPr="00AF68E4">
        <w:rPr>
          <w:rFonts w:asciiTheme="minorHAnsi" w:hAnsiTheme="minorHAnsi"/>
          <w:sz w:val="22"/>
          <w:szCs w:val="22"/>
        </w:rPr>
        <w:t xml:space="preserve">the institution’s </w:t>
      </w:r>
      <w:r w:rsidR="009D6527" w:rsidRPr="00AF68E4">
        <w:rPr>
          <w:rFonts w:asciiTheme="minorHAnsi" w:hAnsiTheme="minorHAnsi"/>
          <w:sz w:val="22"/>
          <w:szCs w:val="22"/>
        </w:rPr>
        <w:t>administrative</w:t>
      </w:r>
      <w:r w:rsidR="00A504A5" w:rsidRPr="00AF68E4"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preparedness</w:t>
      </w:r>
      <w:proofErr w:type="gramEnd"/>
      <w:r>
        <w:rPr>
          <w:rFonts w:asciiTheme="minorHAnsi" w:hAnsiTheme="minorHAnsi"/>
          <w:sz w:val="22"/>
          <w:szCs w:val="22"/>
        </w:rPr>
        <w:t xml:space="preserve"> and </w:t>
      </w:r>
      <w:r w:rsidR="00A504A5" w:rsidRPr="00AF68E4">
        <w:rPr>
          <w:rFonts w:asciiTheme="minorHAnsi" w:hAnsiTheme="minorHAnsi"/>
          <w:sz w:val="22"/>
          <w:szCs w:val="22"/>
        </w:rPr>
        <w:t>respon</w:t>
      </w:r>
      <w:r w:rsidR="00791E2C" w:rsidRPr="00AF68E4">
        <w:rPr>
          <w:rFonts w:asciiTheme="minorHAnsi" w:hAnsiTheme="minorHAnsi"/>
          <w:sz w:val="22"/>
          <w:szCs w:val="22"/>
        </w:rPr>
        <w:t>se</w:t>
      </w:r>
      <w:r w:rsidR="00A504A5" w:rsidRPr="00AF68E4">
        <w:rPr>
          <w:rFonts w:asciiTheme="minorHAnsi" w:hAnsiTheme="minorHAnsi"/>
          <w:sz w:val="22"/>
          <w:szCs w:val="22"/>
        </w:rPr>
        <w:t xml:space="preserve"> to the threat of</w:t>
      </w:r>
      <w:r w:rsidR="007E1D92" w:rsidRPr="00AF68E4">
        <w:rPr>
          <w:rFonts w:asciiTheme="minorHAnsi" w:hAnsiTheme="minorHAnsi"/>
          <w:sz w:val="22"/>
          <w:szCs w:val="22"/>
        </w:rPr>
        <w:t>,</w:t>
      </w:r>
      <w:r w:rsidR="00A504A5" w:rsidRPr="00AF68E4">
        <w:rPr>
          <w:rFonts w:asciiTheme="minorHAnsi" w:hAnsiTheme="minorHAnsi"/>
          <w:sz w:val="22"/>
          <w:szCs w:val="22"/>
        </w:rPr>
        <w:t xml:space="preserve"> or potential for</w:t>
      </w:r>
      <w:r w:rsidR="007E1D92" w:rsidRPr="00AF68E4">
        <w:rPr>
          <w:rFonts w:asciiTheme="minorHAnsi" w:hAnsiTheme="minorHAnsi"/>
          <w:sz w:val="22"/>
          <w:szCs w:val="22"/>
        </w:rPr>
        <w:t>,</w:t>
      </w:r>
      <w:r w:rsidR="00A504A5" w:rsidRPr="00AF68E4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A504A5" w:rsidRPr="00AF68E4">
        <w:rPr>
          <w:rFonts w:asciiTheme="minorHAnsi" w:hAnsiTheme="minorHAnsi"/>
          <w:sz w:val="22"/>
          <w:szCs w:val="22"/>
        </w:rPr>
        <w:t>violence;</w:t>
      </w:r>
      <w:proofErr w:type="gramEnd"/>
    </w:p>
    <w:p w14:paraId="0CF9BAD4" w14:textId="2E3CA45E" w:rsidR="00BA490D" w:rsidRPr="00AF68E4" w:rsidRDefault="00BA490D" w:rsidP="00B16064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Supporting the University’s commitment to Violence Threat Risk Assessment (VTRA) </w:t>
      </w:r>
      <w:proofErr w:type="gramStart"/>
      <w:r>
        <w:rPr>
          <w:rFonts w:asciiTheme="minorHAnsi" w:hAnsiTheme="minorHAnsi"/>
          <w:sz w:val="22"/>
          <w:szCs w:val="22"/>
        </w:rPr>
        <w:t>Protocol;</w:t>
      </w:r>
      <w:proofErr w:type="gramEnd"/>
    </w:p>
    <w:p w14:paraId="0FC014AE" w14:textId="7E81D045" w:rsidR="00B16064" w:rsidRPr="00AF68E4" w:rsidRDefault="00D61E7A" w:rsidP="00B16064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F68E4">
        <w:rPr>
          <w:rFonts w:asciiTheme="minorHAnsi" w:hAnsiTheme="minorHAnsi"/>
          <w:sz w:val="22"/>
          <w:szCs w:val="22"/>
        </w:rPr>
        <w:t xml:space="preserve">Involving </w:t>
      </w:r>
      <w:r w:rsidR="00A504A5" w:rsidRPr="00AF68E4">
        <w:rPr>
          <w:rFonts w:asciiTheme="minorHAnsi" w:hAnsiTheme="minorHAnsi"/>
          <w:sz w:val="22"/>
          <w:szCs w:val="22"/>
        </w:rPr>
        <w:t xml:space="preserve">the relevant University resources </w:t>
      </w:r>
      <w:r w:rsidR="009D6527" w:rsidRPr="00AF68E4">
        <w:rPr>
          <w:rFonts w:asciiTheme="minorHAnsi" w:hAnsiTheme="minorHAnsi"/>
          <w:sz w:val="22"/>
          <w:szCs w:val="22"/>
        </w:rPr>
        <w:t xml:space="preserve">and </w:t>
      </w:r>
      <w:r w:rsidRPr="00AF68E4">
        <w:rPr>
          <w:rFonts w:asciiTheme="minorHAnsi" w:hAnsiTheme="minorHAnsi"/>
          <w:sz w:val="22"/>
          <w:szCs w:val="22"/>
        </w:rPr>
        <w:t xml:space="preserve">providing </w:t>
      </w:r>
      <w:r w:rsidR="009D6527" w:rsidRPr="00AF68E4">
        <w:rPr>
          <w:rFonts w:asciiTheme="minorHAnsi" w:hAnsiTheme="minorHAnsi"/>
          <w:sz w:val="22"/>
          <w:szCs w:val="22"/>
        </w:rPr>
        <w:t xml:space="preserve">a </w:t>
      </w:r>
      <w:r w:rsidRPr="00AF68E4">
        <w:rPr>
          <w:rFonts w:asciiTheme="minorHAnsi" w:hAnsiTheme="minorHAnsi"/>
          <w:sz w:val="22"/>
          <w:szCs w:val="22"/>
        </w:rPr>
        <w:t xml:space="preserve">forum and </w:t>
      </w:r>
      <w:r w:rsidR="009D6527" w:rsidRPr="00AF68E4">
        <w:rPr>
          <w:rFonts w:asciiTheme="minorHAnsi" w:hAnsiTheme="minorHAnsi"/>
          <w:sz w:val="22"/>
          <w:szCs w:val="22"/>
        </w:rPr>
        <w:t>process</w:t>
      </w:r>
      <w:r w:rsidR="00A504A5" w:rsidRPr="00AF68E4">
        <w:rPr>
          <w:rFonts w:asciiTheme="minorHAnsi" w:hAnsiTheme="minorHAnsi"/>
          <w:sz w:val="22"/>
          <w:szCs w:val="22"/>
        </w:rPr>
        <w:t xml:space="preserve"> to ensure a coordinated response</w:t>
      </w:r>
      <w:r w:rsidR="007E501C" w:rsidRPr="00AF68E4">
        <w:rPr>
          <w:rFonts w:asciiTheme="minorHAnsi" w:hAnsiTheme="minorHAnsi"/>
          <w:sz w:val="22"/>
          <w:szCs w:val="22"/>
        </w:rPr>
        <w:t xml:space="preserve"> to </w:t>
      </w:r>
      <w:r w:rsidR="00A47FE9" w:rsidRPr="00AF68E4">
        <w:rPr>
          <w:rFonts w:asciiTheme="minorHAnsi" w:hAnsiTheme="minorHAnsi"/>
          <w:sz w:val="22"/>
          <w:szCs w:val="22"/>
        </w:rPr>
        <w:t xml:space="preserve">the </w:t>
      </w:r>
      <w:r w:rsidR="007E501C" w:rsidRPr="00AF68E4">
        <w:rPr>
          <w:rFonts w:asciiTheme="minorHAnsi" w:hAnsiTheme="minorHAnsi"/>
          <w:sz w:val="22"/>
          <w:szCs w:val="22"/>
        </w:rPr>
        <w:t>t</w:t>
      </w:r>
      <w:r w:rsidR="00A47FE9" w:rsidRPr="00AF68E4">
        <w:rPr>
          <w:rFonts w:asciiTheme="minorHAnsi" w:hAnsiTheme="minorHAnsi"/>
          <w:sz w:val="22"/>
          <w:szCs w:val="22"/>
        </w:rPr>
        <w:t>hreat</w:t>
      </w:r>
      <w:r w:rsidR="007E501C" w:rsidRPr="00AF68E4">
        <w:rPr>
          <w:rFonts w:asciiTheme="minorHAnsi" w:hAnsiTheme="minorHAnsi"/>
          <w:sz w:val="22"/>
          <w:szCs w:val="22"/>
        </w:rPr>
        <w:t xml:space="preserve"> of</w:t>
      </w:r>
      <w:r w:rsidR="00A47FE9" w:rsidRPr="00AF68E4">
        <w:rPr>
          <w:rFonts w:asciiTheme="minorHAnsi" w:hAnsiTheme="minorHAnsi"/>
          <w:sz w:val="22"/>
          <w:szCs w:val="22"/>
        </w:rPr>
        <w:t>, or potential for,</w:t>
      </w:r>
      <w:r w:rsidR="007E501C" w:rsidRPr="00AF68E4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7E501C" w:rsidRPr="00AF68E4">
        <w:rPr>
          <w:rFonts w:asciiTheme="minorHAnsi" w:hAnsiTheme="minorHAnsi"/>
          <w:sz w:val="22"/>
          <w:szCs w:val="22"/>
        </w:rPr>
        <w:t>violence</w:t>
      </w:r>
      <w:r w:rsidR="00A504A5" w:rsidRPr="00AF68E4">
        <w:rPr>
          <w:rFonts w:asciiTheme="minorHAnsi" w:hAnsiTheme="minorHAnsi"/>
          <w:sz w:val="22"/>
          <w:szCs w:val="22"/>
        </w:rPr>
        <w:t>;</w:t>
      </w:r>
      <w:proofErr w:type="gramEnd"/>
    </w:p>
    <w:p w14:paraId="514BFE16" w14:textId="0B495436" w:rsidR="00B16064" w:rsidRPr="00AF68E4" w:rsidRDefault="00D61E7A" w:rsidP="0581A892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581A892">
        <w:rPr>
          <w:rFonts w:asciiTheme="minorHAnsi" w:hAnsiTheme="minorHAnsi"/>
          <w:sz w:val="22"/>
          <w:szCs w:val="22"/>
        </w:rPr>
        <w:t xml:space="preserve">Enabling </w:t>
      </w:r>
      <w:r w:rsidR="002C3122" w:rsidRPr="0581A892">
        <w:rPr>
          <w:rFonts w:asciiTheme="minorHAnsi" w:hAnsiTheme="minorHAnsi"/>
          <w:sz w:val="22"/>
          <w:szCs w:val="22"/>
        </w:rPr>
        <w:t>information</w:t>
      </w:r>
      <w:r w:rsidR="003810A4">
        <w:rPr>
          <w:rFonts w:asciiTheme="minorHAnsi" w:hAnsiTheme="minorHAnsi"/>
          <w:sz w:val="22"/>
          <w:szCs w:val="22"/>
        </w:rPr>
        <w:t>-</w:t>
      </w:r>
      <w:r w:rsidR="002C3122" w:rsidRPr="0581A892">
        <w:rPr>
          <w:rFonts w:asciiTheme="minorHAnsi" w:hAnsiTheme="minorHAnsi"/>
          <w:sz w:val="22"/>
          <w:szCs w:val="22"/>
        </w:rPr>
        <w:t xml:space="preserve">sharing between </w:t>
      </w:r>
      <w:r w:rsidR="774BC74F" w:rsidRPr="0581A892">
        <w:rPr>
          <w:rFonts w:asciiTheme="minorHAnsi" w:hAnsiTheme="minorHAnsi"/>
          <w:sz w:val="22"/>
          <w:szCs w:val="22"/>
        </w:rPr>
        <w:t>university</w:t>
      </w:r>
      <w:r w:rsidR="002C3122" w:rsidRPr="0581A892">
        <w:rPr>
          <w:rFonts w:asciiTheme="minorHAnsi" w:hAnsiTheme="minorHAnsi"/>
          <w:sz w:val="22"/>
          <w:szCs w:val="22"/>
        </w:rPr>
        <w:t xml:space="preserve"> units with responsibilities related to prevention of violence and maintaining a safe environment</w:t>
      </w:r>
      <w:r w:rsidR="00A504A5" w:rsidRPr="0581A892">
        <w:rPr>
          <w:rFonts w:asciiTheme="minorHAnsi" w:hAnsiTheme="minorHAnsi"/>
          <w:sz w:val="22"/>
          <w:szCs w:val="22"/>
        </w:rPr>
        <w:t>.</w:t>
      </w:r>
    </w:p>
    <w:p w14:paraId="418A4B23" w14:textId="77777777" w:rsidR="007E1D92" w:rsidRPr="00AF68E4" w:rsidRDefault="007E1D92" w:rsidP="007E1D92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17152C1" w14:textId="528EEFBB" w:rsidR="007E1D92" w:rsidRPr="00AF68E4" w:rsidRDefault="07393619" w:rsidP="57D6A6B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7615B95B">
        <w:rPr>
          <w:rFonts w:asciiTheme="minorHAnsi" w:hAnsiTheme="minorHAnsi"/>
          <w:sz w:val="22"/>
          <w:szCs w:val="22"/>
        </w:rPr>
        <w:t xml:space="preserve">The EIT has been established at the University to provide leadership to threat assessment, intervention </w:t>
      </w:r>
      <w:r w:rsidR="7FC047F3" w:rsidRPr="7615B95B">
        <w:rPr>
          <w:rFonts w:asciiTheme="minorHAnsi" w:hAnsiTheme="minorHAnsi"/>
          <w:sz w:val="22"/>
          <w:szCs w:val="22"/>
        </w:rPr>
        <w:t>(</w:t>
      </w:r>
      <w:r w:rsidRPr="7615B95B">
        <w:rPr>
          <w:rFonts w:asciiTheme="minorHAnsi" w:hAnsiTheme="minorHAnsi"/>
          <w:sz w:val="22"/>
          <w:szCs w:val="22"/>
        </w:rPr>
        <w:t>as applicable</w:t>
      </w:r>
      <w:r w:rsidR="08DACB61" w:rsidRPr="7615B95B">
        <w:rPr>
          <w:rFonts w:asciiTheme="minorHAnsi" w:hAnsiTheme="minorHAnsi"/>
          <w:sz w:val="22"/>
          <w:szCs w:val="22"/>
        </w:rPr>
        <w:t>)</w:t>
      </w:r>
      <w:r w:rsidRPr="7615B95B">
        <w:rPr>
          <w:rFonts w:asciiTheme="minorHAnsi" w:hAnsiTheme="minorHAnsi"/>
          <w:sz w:val="22"/>
          <w:szCs w:val="22"/>
        </w:rPr>
        <w:t xml:space="preserve">, and case management.  </w:t>
      </w:r>
      <w:r w:rsidR="50EA1228" w:rsidRPr="7615B95B">
        <w:rPr>
          <w:rFonts w:asciiTheme="minorHAnsi" w:hAnsiTheme="minorHAnsi"/>
          <w:sz w:val="22"/>
          <w:szCs w:val="22"/>
        </w:rPr>
        <w:t>While each team member has individual responsibilities related to the prevention of violence and case management, as a team, the group can provide a coordinated approach in responding to potential threats of violence.</w:t>
      </w:r>
    </w:p>
    <w:p w14:paraId="6B5F5FEA" w14:textId="77777777" w:rsidR="00E01591" w:rsidRPr="00AF68E4" w:rsidRDefault="00E01591" w:rsidP="0D96D6C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494E7A9E" w14:textId="11E9C426" w:rsidR="53DB7DE9" w:rsidRPr="00FD00CF" w:rsidRDefault="53DB7DE9" w:rsidP="0D96D6C0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FD00CF">
        <w:rPr>
          <w:rFonts w:asciiTheme="minorHAnsi" w:hAnsiTheme="minorHAnsi"/>
          <w:b/>
          <w:bCs/>
          <w:sz w:val="22"/>
          <w:szCs w:val="22"/>
          <w:u w:val="single"/>
        </w:rPr>
        <w:t xml:space="preserve">Confidentiality: </w:t>
      </w:r>
    </w:p>
    <w:p w14:paraId="7898DDF8" w14:textId="16580935" w:rsidR="7615B95B" w:rsidRDefault="7615B95B" w:rsidP="00C92E51">
      <w:pPr>
        <w:rPr>
          <w:rFonts w:asciiTheme="minorHAnsi" w:hAnsiTheme="minorHAnsi"/>
          <w:sz w:val="22"/>
          <w:szCs w:val="22"/>
        </w:rPr>
      </w:pPr>
    </w:p>
    <w:p w14:paraId="670A7415" w14:textId="36F1E343" w:rsidR="00C860EC" w:rsidRPr="00AF68E4" w:rsidRDefault="1476D15D" w:rsidP="0D96D6C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92E51">
        <w:rPr>
          <w:rFonts w:asciiTheme="minorHAnsi" w:hAnsiTheme="minorHAnsi"/>
          <w:sz w:val="22"/>
        </w:rPr>
        <w:t xml:space="preserve">All information </w:t>
      </w:r>
      <w:r w:rsidR="62E589B9" w:rsidRPr="00C92E51">
        <w:rPr>
          <w:rFonts w:asciiTheme="minorHAnsi" w:hAnsiTheme="minorHAnsi"/>
          <w:sz w:val="22"/>
        </w:rPr>
        <w:t xml:space="preserve">shared among the members of the EIT </w:t>
      </w:r>
      <w:r w:rsidRPr="00C92E51">
        <w:rPr>
          <w:rFonts w:asciiTheme="minorHAnsi" w:hAnsiTheme="minorHAnsi"/>
          <w:sz w:val="22"/>
        </w:rPr>
        <w:t xml:space="preserve">will be </w:t>
      </w:r>
      <w:r w:rsidR="62E589B9" w:rsidRPr="00C92E51">
        <w:rPr>
          <w:rFonts w:asciiTheme="minorHAnsi" w:hAnsiTheme="minorHAnsi"/>
          <w:sz w:val="22"/>
        </w:rPr>
        <w:t xml:space="preserve">held in </w:t>
      </w:r>
      <w:r w:rsidRPr="00C92E51">
        <w:rPr>
          <w:rFonts w:asciiTheme="minorHAnsi" w:hAnsiTheme="minorHAnsi"/>
          <w:sz w:val="22"/>
        </w:rPr>
        <w:t>strict</w:t>
      </w:r>
      <w:r w:rsidR="27245532" w:rsidRPr="00C92E51">
        <w:rPr>
          <w:rFonts w:asciiTheme="minorHAnsi" w:hAnsiTheme="minorHAnsi"/>
          <w:sz w:val="22"/>
        </w:rPr>
        <w:t xml:space="preserve"> </w:t>
      </w:r>
      <w:r w:rsidRPr="00C92E51">
        <w:rPr>
          <w:rFonts w:asciiTheme="minorHAnsi" w:hAnsiTheme="minorHAnsi"/>
          <w:sz w:val="22"/>
        </w:rPr>
        <w:t>confiden</w:t>
      </w:r>
      <w:r w:rsidR="62E589B9" w:rsidRPr="00C92E51">
        <w:rPr>
          <w:rFonts w:asciiTheme="minorHAnsi" w:hAnsiTheme="minorHAnsi"/>
          <w:sz w:val="22"/>
        </w:rPr>
        <w:t xml:space="preserve">ce </w:t>
      </w:r>
      <w:r w:rsidRPr="00C92E51">
        <w:rPr>
          <w:rFonts w:asciiTheme="minorHAnsi" w:hAnsiTheme="minorHAnsi"/>
          <w:sz w:val="22"/>
        </w:rPr>
        <w:t xml:space="preserve">and will only be </w:t>
      </w:r>
      <w:r w:rsidR="62E589B9" w:rsidRPr="00C92E51">
        <w:rPr>
          <w:rFonts w:asciiTheme="minorHAnsi" w:hAnsiTheme="minorHAnsi"/>
          <w:sz w:val="22"/>
        </w:rPr>
        <w:t xml:space="preserve">shared with others with a “need to know”, or in accordance with </w:t>
      </w:r>
      <w:r w:rsidR="709C7581" w:rsidRPr="7615B95B">
        <w:rPr>
          <w:rFonts w:asciiTheme="minorHAnsi" w:hAnsiTheme="minorHAnsi"/>
          <w:sz w:val="22"/>
          <w:szCs w:val="22"/>
        </w:rPr>
        <w:t>university</w:t>
      </w:r>
      <w:r w:rsidRPr="00C92E51">
        <w:rPr>
          <w:rFonts w:asciiTheme="minorHAnsi" w:hAnsiTheme="minorHAnsi"/>
          <w:sz w:val="22"/>
        </w:rPr>
        <w:t xml:space="preserve"> </w:t>
      </w:r>
      <w:r w:rsidR="62E589B9" w:rsidRPr="00C92E51">
        <w:rPr>
          <w:rFonts w:asciiTheme="minorHAnsi" w:hAnsiTheme="minorHAnsi"/>
          <w:sz w:val="22"/>
        </w:rPr>
        <w:t>policy and applicable law</w:t>
      </w:r>
      <w:r w:rsidRPr="00C92E51">
        <w:rPr>
          <w:rFonts w:asciiTheme="minorHAnsi" w:hAnsiTheme="minorHAnsi"/>
          <w:sz w:val="22"/>
        </w:rPr>
        <w:t>.</w:t>
      </w:r>
    </w:p>
    <w:p w14:paraId="0A6E70F6" w14:textId="5DE1C0BC" w:rsidR="7615B95B" w:rsidRDefault="7615B95B" w:rsidP="00C92E51">
      <w:pPr>
        <w:rPr>
          <w:rFonts w:asciiTheme="minorHAnsi" w:hAnsiTheme="minorHAnsi"/>
          <w:sz w:val="22"/>
          <w:szCs w:val="22"/>
        </w:rPr>
      </w:pPr>
    </w:p>
    <w:p w14:paraId="74686640" w14:textId="6C9C7271" w:rsidR="00773682" w:rsidRDefault="00773682" w:rsidP="00C92E51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57D6A6B9">
        <w:rPr>
          <w:rFonts w:asciiTheme="minorHAnsi" w:hAnsiTheme="minorHAnsi"/>
          <w:b/>
          <w:bCs/>
          <w:sz w:val="22"/>
          <w:szCs w:val="22"/>
          <w:u w:val="single"/>
        </w:rPr>
        <w:t>Membership:</w:t>
      </w:r>
    </w:p>
    <w:p w14:paraId="5B1EB0D0" w14:textId="77777777" w:rsidR="00773682" w:rsidRPr="00AF68E4" w:rsidRDefault="00773682" w:rsidP="00773682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4371F746" w14:textId="739F7AFB" w:rsidR="00773682" w:rsidRPr="00AF68E4" w:rsidRDefault="5236ACD1" w:rsidP="57D6A6B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7615B95B">
        <w:rPr>
          <w:rFonts w:asciiTheme="minorHAnsi" w:hAnsiTheme="minorHAnsi"/>
          <w:sz w:val="22"/>
          <w:szCs w:val="22"/>
        </w:rPr>
        <w:t xml:space="preserve">The EIT will be </w:t>
      </w:r>
      <w:r w:rsidR="62E589B9" w:rsidRPr="7615B95B">
        <w:rPr>
          <w:rFonts w:asciiTheme="minorHAnsi" w:hAnsiTheme="minorHAnsi"/>
          <w:sz w:val="22"/>
          <w:szCs w:val="22"/>
        </w:rPr>
        <w:t xml:space="preserve">comprised </w:t>
      </w:r>
      <w:r w:rsidRPr="7615B95B">
        <w:rPr>
          <w:rFonts w:asciiTheme="minorHAnsi" w:hAnsiTheme="minorHAnsi"/>
          <w:sz w:val="22"/>
          <w:szCs w:val="22"/>
        </w:rPr>
        <w:t>of the following</w:t>
      </w:r>
      <w:r w:rsidR="79D76724" w:rsidRPr="7615B95B">
        <w:rPr>
          <w:rFonts w:asciiTheme="minorHAnsi" w:hAnsiTheme="minorHAnsi"/>
          <w:sz w:val="22"/>
          <w:szCs w:val="22"/>
        </w:rPr>
        <w:t xml:space="preserve"> core</w:t>
      </w:r>
      <w:r w:rsidRPr="7615B95B">
        <w:rPr>
          <w:rFonts w:asciiTheme="minorHAnsi" w:hAnsiTheme="minorHAnsi"/>
          <w:sz w:val="22"/>
          <w:szCs w:val="22"/>
        </w:rPr>
        <w:t xml:space="preserve"> members:</w:t>
      </w:r>
    </w:p>
    <w:p w14:paraId="06281EDC" w14:textId="77777777" w:rsidR="00773682" w:rsidRPr="00AF68E4" w:rsidRDefault="00773682" w:rsidP="00773682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386E18D6" w14:textId="40E9057F" w:rsidR="00615EAB" w:rsidRDefault="00615EAB" w:rsidP="00773682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Manager, University Support Services &amp; Respectful University Services</w:t>
      </w:r>
      <w:r w:rsidRPr="00AF68E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(Chair)</w:t>
      </w:r>
    </w:p>
    <w:p w14:paraId="4C349D03" w14:textId="31B99AA2" w:rsidR="00773682" w:rsidRPr="00AF68E4" w:rsidRDefault="00773682" w:rsidP="00773682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F68E4">
        <w:rPr>
          <w:rFonts w:asciiTheme="minorHAnsi" w:hAnsiTheme="minorHAnsi"/>
          <w:sz w:val="22"/>
          <w:szCs w:val="22"/>
        </w:rPr>
        <w:t>Associate Vice</w:t>
      </w:r>
      <w:r w:rsidR="00791E2C" w:rsidRPr="00AF68E4">
        <w:rPr>
          <w:rFonts w:asciiTheme="minorHAnsi" w:hAnsiTheme="minorHAnsi"/>
          <w:sz w:val="22"/>
          <w:szCs w:val="22"/>
        </w:rPr>
        <w:t>-</w:t>
      </w:r>
      <w:r w:rsidRPr="00AF68E4">
        <w:rPr>
          <w:rFonts w:asciiTheme="minorHAnsi" w:hAnsiTheme="minorHAnsi"/>
          <w:sz w:val="22"/>
          <w:szCs w:val="22"/>
        </w:rPr>
        <w:t>President, Student Affairs</w:t>
      </w:r>
      <w:r w:rsidR="00A47FE9" w:rsidRPr="00AF68E4">
        <w:rPr>
          <w:rFonts w:asciiTheme="minorHAnsi" w:hAnsiTheme="minorHAnsi"/>
          <w:sz w:val="22"/>
          <w:szCs w:val="22"/>
        </w:rPr>
        <w:t>, or appropriate designate</w:t>
      </w:r>
    </w:p>
    <w:p w14:paraId="1B5C49A9" w14:textId="1B395E40" w:rsidR="00B13128" w:rsidRDefault="00B13128" w:rsidP="57D6A6B9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Chief Governance Officer</w:t>
      </w:r>
    </w:p>
    <w:p w14:paraId="6914FDDF" w14:textId="731D09C8" w:rsidR="001F7486" w:rsidRPr="00BB520F" w:rsidDel="004E6458" w:rsidRDefault="00773682" w:rsidP="00BB520F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502C0">
        <w:rPr>
          <w:rFonts w:asciiTheme="minorHAnsi" w:hAnsiTheme="minorHAnsi"/>
          <w:sz w:val="22"/>
          <w:szCs w:val="22"/>
        </w:rPr>
        <w:t xml:space="preserve">Director, </w:t>
      </w:r>
      <w:r w:rsidR="00EA4E94">
        <w:rPr>
          <w:rFonts w:asciiTheme="minorHAnsi" w:hAnsiTheme="minorHAnsi"/>
          <w:sz w:val="22"/>
          <w:szCs w:val="22"/>
        </w:rPr>
        <w:t>Protective Services</w:t>
      </w:r>
      <w:r w:rsidR="369E4B61" w:rsidRPr="00C502C0">
        <w:rPr>
          <w:rFonts w:asciiTheme="minorHAnsi" w:hAnsiTheme="minorHAnsi"/>
          <w:sz w:val="22"/>
          <w:szCs w:val="22"/>
        </w:rPr>
        <w:t xml:space="preserve"> </w:t>
      </w:r>
    </w:p>
    <w:p w14:paraId="12BF659B" w14:textId="77777777" w:rsidR="00EA4E94" w:rsidRDefault="00EA4E94" w:rsidP="00C502C0">
      <w:pPr>
        <w:autoSpaceDE w:val="0"/>
        <w:autoSpaceDN w:val="0"/>
        <w:adjustRightInd w:val="0"/>
        <w:ind w:left="786"/>
        <w:rPr>
          <w:rFonts w:asciiTheme="minorHAnsi" w:hAnsiTheme="minorHAnsi"/>
          <w:sz w:val="22"/>
          <w:szCs w:val="22"/>
        </w:rPr>
      </w:pPr>
    </w:p>
    <w:p w14:paraId="0609C589" w14:textId="642B8711" w:rsidR="00EA4E94" w:rsidRDefault="00EA4E94" w:rsidP="00C502C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Case-specific </w:t>
      </w:r>
      <w:r w:rsidR="006B6933">
        <w:rPr>
          <w:rFonts w:asciiTheme="minorHAnsi" w:hAnsiTheme="minorHAnsi"/>
          <w:sz w:val="22"/>
          <w:szCs w:val="22"/>
        </w:rPr>
        <w:t xml:space="preserve">(ad-hoc) </w:t>
      </w:r>
      <w:r>
        <w:rPr>
          <w:rFonts w:asciiTheme="minorHAnsi" w:hAnsiTheme="minorHAnsi"/>
          <w:sz w:val="22"/>
          <w:szCs w:val="22"/>
        </w:rPr>
        <w:t>members may include, but are not limited to:</w:t>
      </w:r>
    </w:p>
    <w:p w14:paraId="0B402914" w14:textId="32FD0605" w:rsidR="00BB520F" w:rsidRDefault="00BB520F" w:rsidP="00E73530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502C0" w:rsidDel="004E6458">
        <w:rPr>
          <w:rFonts w:asciiTheme="minorHAnsi" w:hAnsiTheme="minorHAnsi"/>
          <w:sz w:val="22"/>
          <w:szCs w:val="22"/>
        </w:rPr>
        <w:t>Manager, Health</w:t>
      </w:r>
      <w:r w:rsidDel="004E6458">
        <w:rPr>
          <w:rFonts w:asciiTheme="minorHAnsi" w:hAnsiTheme="minorHAnsi"/>
          <w:sz w:val="22"/>
          <w:szCs w:val="22"/>
        </w:rPr>
        <w:t xml:space="preserve"> and </w:t>
      </w:r>
      <w:r w:rsidRPr="00F87B7A" w:rsidDel="004E6458">
        <w:rPr>
          <w:rFonts w:asciiTheme="minorHAnsi" w:hAnsiTheme="minorHAnsi"/>
          <w:sz w:val="22"/>
          <w:szCs w:val="22"/>
        </w:rPr>
        <w:t>Safety</w:t>
      </w:r>
      <w:r w:rsidRPr="00910A38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(HR)</w:t>
      </w:r>
    </w:p>
    <w:p w14:paraId="6E17F880" w14:textId="3A842EF7" w:rsidR="00E73530" w:rsidRPr="00910A38" w:rsidRDefault="00E73530" w:rsidP="00E73530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910A38">
        <w:rPr>
          <w:rFonts w:asciiTheme="minorHAnsi" w:hAnsiTheme="minorHAnsi"/>
          <w:sz w:val="22"/>
          <w:szCs w:val="22"/>
        </w:rPr>
        <w:t xml:space="preserve">Manager, Student </w:t>
      </w:r>
      <w:r>
        <w:rPr>
          <w:rFonts w:asciiTheme="minorHAnsi" w:hAnsiTheme="minorHAnsi"/>
          <w:sz w:val="22"/>
          <w:szCs w:val="22"/>
        </w:rPr>
        <w:t>Mental Health</w:t>
      </w:r>
      <w:r w:rsidRPr="00910A38">
        <w:rPr>
          <w:rFonts w:asciiTheme="minorHAnsi" w:hAnsiTheme="minorHAnsi"/>
          <w:sz w:val="22"/>
          <w:szCs w:val="22"/>
        </w:rPr>
        <w:t>, or appropriate designate</w:t>
      </w:r>
    </w:p>
    <w:p w14:paraId="0B837E5A" w14:textId="5AFEECB0" w:rsidR="00F5356B" w:rsidRPr="00C502C0" w:rsidRDefault="00F5356B" w:rsidP="004E645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Health Safety and Emergency Management Advisor</w:t>
      </w:r>
    </w:p>
    <w:p w14:paraId="2AA68A27" w14:textId="06AE8ECA" w:rsidR="00773682" w:rsidRPr="00AF68E4" w:rsidRDefault="00EA4E94" w:rsidP="57D6A6B9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Coordinator, </w:t>
      </w:r>
      <w:r w:rsidR="67436961" w:rsidRPr="57D6A6B9">
        <w:rPr>
          <w:rFonts w:asciiTheme="minorHAnsi" w:hAnsiTheme="minorHAnsi"/>
          <w:sz w:val="22"/>
          <w:szCs w:val="22"/>
        </w:rPr>
        <w:t>St</w:t>
      </w:r>
      <w:r w:rsidR="2C04B11B" w:rsidRPr="57D6A6B9">
        <w:rPr>
          <w:rFonts w:asciiTheme="minorHAnsi" w:hAnsiTheme="minorHAnsi"/>
          <w:sz w:val="22"/>
          <w:szCs w:val="22"/>
        </w:rPr>
        <w:t>udent Conduct</w:t>
      </w:r>
    </w:p>
    <w:p w14:paraId="520EC026" w14:textId="35C780E1" w:rsidR="00417068" w:rsidRDefault="3400DB28" w:rsidP="57D6A6B9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sz w:val="22"/>
          <w:szCs w:val="22"/>
        </w:rPr>
        <w:lastRenderedPageBreak/>
        <w:t xml:space="preserve">Director, </w:t>
      </w:r>
      <w:r w:rsidR="3E007FAB" w:rsidRPr="0D96D6C0">
        <w:rPr>
          <w:rFonts w:asciiTheme="minorHAnsi" w:hAnsiTheme="minorHAnsi"/>
          <w:sz w:val="22"/>
          <w:szCs w:val="22"/>
        </w:rPr>
        <w:t>Housing and Hospitality Services</w:t>
      </w:r>
    </w:p>
    <w:p w14:paraId="68D0A408" w14:textId="1836A8E0" w:rsidR="00EA4E94" w:rsidRDefault="00EA4E94" w:rsidP="57D6A6B9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Associate Vice-President, UR International</w:t>
      </w:r>
    </w:p>
    <w:p w14:paraId="07695172" w14:textId="070213DB" w:rsidR="00B13128" w:rsidRPr="00AF68E4" w:rsidRDefault="00B13128" w:rsidP="57D6A6B9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Associate Vice-President, Human Resources</w:t>
      </w:r>
    </w:p>
    <w:p w14:paraId="3DD27A89" w14:textId="06B64641" w:rsidR="00AA050D" w:rsidRDefault="00EA4E94" w:rsidP="00127FE1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Relevant Dean</w:t>
      </w:r>
      <w:r w:rsidR="006B6933">
        <w:rPr>
          <w:rFonts w:asciiTheme="minorHAnsi" w:hAnsiTheme="minorHAnsi"/>
          <w:sz w:val="22"/>
          <w:szCs w:val="22"/>
        </w:rPr>
        <w:t xml:space="preserve"> or</w:t>
      </w:r>
      <w:r>
        <w:rPr>
          <w:rFonts w:asciiTheme="minorHAnsi" w:hAnsiTheme="minorHAnsi"/>
          <w:sz w:val="22"/>
          <w:szCs w:val="22"/>
        </w:rPr>
        <w:t xml:space="preserve"> OOS Administrative Head, or </w:t>
      </w:r>
      <w:r w:rsidR="006B6933">
        <w:rPr>
          <w:rFonts w:asciiTheme="minorHAnsi" w:hAnsiTheme="minorHAnsi"/>
          <w:sz w:val="22"/>
          <w:szCs w:val="22"/>
        </w:rPr>
        <w:t xml:space="preserve">similar </w:t>
      </w:r>
      <w:r>
        <w:rPr>
          <w:rFonts w:asciiTheme="minorHAnsi" w:hAnsiTheme="minorHAnsi"/>
          <w:sz w:val="22"/>
          <w:szCs w:val="22"/>
        </w:rPr>
        <w:t>appropriate designate</w:t>
      </w:r>
    </w:p>
    <w:p w14:paraId="424EBB0A" w14:textId="77777777" w:rsidR="00D61E7A" w:rsidRPr="00AF68E4" w:rsidRDefault="00D61E7A" w:rsidP="00935018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1AEE64AC" w14:textId="64F51A35" w:rsidR="0078731B" w:rsidRPr="00AF68E4" w:rsidRDefault="4CA1841E" w:rsidP="57D6A6B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7615B95B">
        <w:rPr>
          <w:rFonts w:asciiTheme="minorHAnsi" w:hAnsiTheme="minorHAnsi"/>
          <w:sz w:val="22"/>
          <w:szCs w:val="22"/>
        </w:rPr>
        <w:t xml:space="preserve">The EIT may also consult or advise other individuals </w:t>
      </w:r>
      <w:r w:rsidR="00127FE1">
        <w:rPr>
          <w:rFonts w:asciiTheme="minorHAnsi" w:hAnsiTheme="minorHAnsi"/>
          <w:sz w:val="22"/>
          <w:szCs w:val="22"/>
        </w:rPr>
        <w:t xml:space="preserve">or VTRA community partners </w:t>
      </w:r>
      <w:r w:rsidRPr="7615B95B">
        <w:rPr>
          <w:rFonts w:asciiTheme="minorHAnsi" w:hAnsiTheme="minorHAnsi"/>
          <w:sz w:val="22"/>
          <w:szCs w:val="22"/>
        </w:rPr>
        <w:t xml:space="preserve">as required (such as a </w:t>
      </w:r>
      <w:r w:rsidR="00127FE1">
        <w:rPr>
          <w:rFonts w:asciiTheme="minorHAnsi" w:hAnsiTheme="minorHAnsi"/>
          <w:sz w:val="22"/>
          <w:szCs w:val="22"/>
        </w:rPr>
        <w:t>professor</w:t>
      </w:r>
      <w:r w:rsidRPr="7615B95B">
        <w:rPr>
          <w:rFonts w:asciiTheme="minorHAnsi" w:hAnsiTheme="minorHAnsi"/>
          <w:sz w:val="22"/>
          <w:szCs w:val="22"/>
        </w:rPr>
        <w:t xml:space="preserve">, </w:t>
      </w:r>
      <w:r w:rsidR="24FAC368" w:rsidRPr="7615B95B">
        <w:rPr>
          <w:rFonts w:asciiTheme="minorHAnsi" w:hAnsiTheme="minorHAnsi"/>
          <w:sz w:val="22"/>
          <w:szCs w:val="22"/>
        </w:rPr>
        <w:t xml:space="preserve">a supervisor, </w:t>
      </w:r>
      <w:r w:rsidRPr="7615B95B">
        <w:rPr>
          <w:rFonts w:asciiTheme="minorHAnsi" w:hAnsiTheme="minorHAnsi"/>
          <w:sz w:val="22"/>
          <w:szCs w:val="22"/>
        </w:rPr>
        <w:t>family members</w:t>
      </w:r>
      <w:r w:rsidR="001E1632">
        <w:rPr>
          <w:rFonts w:asciiTheme="minorHAnsi" w:hAnsiTheme="minorHAnsi"/>
          <w:sz w:val="22"/>
          <w:szCs w:val="22"/>
        </w:rPr>
        <w:t>,</w:t>
      </w:r>
      <w:r w:rsidR="0041183F">
        <w:rPr>
          <w:rFonts w:asciiTheme="minorHAnsi" w:hAnsiTheme="minorHAnsi"/>
          <w:sz w:val="22"/>
          <w:szCs w:val="22"/>
        </w:rPr>
        <w:t xml:space="preserve"> </w:t>
      </w:r>
      <w:r w:rsidR="0010502A">
        <w:rPr>
          <w:rFonts w:asciiTheme="minorHAnsi" w:hAnsiTheme="minorHAnsi"/>
          <w:sz w:val="22"/>
          <w:szCs w:val="22"/>
        </w:rPr>
        <w:t>sport leaders</w:t>
      </w:r>
      <w:r w:rsidRPr="7615B95B">
        <w:rPr>
          <w:rFonts w:asciiTheme="minorHAnsi" w:hAnsiTheme="minorHAnsi"/>
          <w:sz w:val="22"/>
          <w:szCs w:val="22"/>
        </w:rPr>
        <w:t xml:space="preserve">, Human Resources, </w:t>
      </w:r>
      <w:r w:rsidR="0041183F">
        <w:rPr>
          <w:rFonts w:asciiTheme="minorHAnsi" w:hAnsiTheme="minorHAnsi"/>
          <w:sz w:val="22"/>
          <w:szCs w:val="22"/>
        </w:rPr>
        <w:t xml:space="preserve">Internal Audit, </w:t>
      </w:r>
      <w:r w:rsidRPr="7615B95B">
        <w:rPr>
          <w:rFonts w:asciiTheme="minorHAnsi" w:hAnsiTheme="minorHAnsi"/>
          <w:sz w:val="22"/>
          <w:szCs w:val="22"/>
        </w:rPr>
        <w:t xml:space="preserve">legal counsel, </w:t>
      </w:r>
      <w:r w:rsidR="00127FE1">
        <w:rPr>
          <w:rFonts w:asciiTheme="minorHAnsi" w:hAnsiTheme="minorHAnsi"/>
          <w:sz w:val="22"/>
          <w:szCs w:val="22"/>
        </w:rPr>
        <w:t xml:space="preserve">Regina Police Service, </w:t>
      </w:r>
      <w:r w:rsidRPr="7615B95B">
        <w:rPr>
          <w:rFonts w:asciiTheme="minorHAnsi" w:hAnsiTheme="minorHAnsi"/>
          <w:sz w:val="22"/>
          <w:szCs w:val="22"/>
        </w:rPr>
        <w:t>etc.).</w:t>
      </w:r>
    </w:p>
    <w:p w14:paraId="624870CC" w14:textId="77777777" w:rsidR="00DE5DDE" w:rsidRPr="00AF68E4" w:rsidRDefault="00DE5DDE" w:rsidP="00DE5DDE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101C3341" w14:textId="1B4C4D5E" w:rsidR="00DE5DDE" w:rsidRPr="00AF68E4" w:rsidRDefault="0041183F" w:rsidP="00DE5DDE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Chair</w:t>
      </w:r>
      <w:r w:rsidRPr="00AF68E4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DE5DDE" w:rsidRPr="00AF68E4">
        <w:rPr>
          <w:rFonts w:asciiTheme="minorHAnsi" w:hAnsiTheme="minorHAnsi"/>
          <w:b/>
          <w:sz w:val="22"/>
          <w:szCs w:val="22"/>
          <w:u w:val="single"/>
        </w:rPr>
        <w:t>responsibilities:</w:t>
      </w:r>
    </w:p>
    <w:p w14:paraId="182B4A93" w14:textId="77777777" w:rsidR="009650DA" w:rsidRDefault="009650DA" w:rsidP="57D6A6B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24E702BB" w14:textId="3B2CF0DE" w:rsidR="00DE5DDE" w:rsidRPr="00AF68E4" w:rsidRDefault="0CA2E9A4" w:rsidP="57D6A6B9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581A892">
        <w:rPr>
          <w:rFonts w:asciiTheme="minorHAnsi" w:hAnsiTheme="minorHAnsi"/>
          <w:sz w:val="22"/>
          <w:szCs w:val="22"/>
        </w:rPr>
        <w:t xml:space="preserve">The </w:t>
      </w:r>
      <w:r w:rsidR="006B5580" w:rsidRPr="00AF68E4">
        <w:rPr>
          <w:rFonts w:asciiTheme="minorHAnsi" w:hAnsiTheme="minorHAnsi"/>
          <w:sz w:val="22"/>
          <w:szCs w:val="22"/>
        </w:rPr>
        <w:t>chair</w:t>
      </w:r>
      <w:r w:rsidRPr="0581A892">
        <w:rPr>
          <w:rFonts w:asciiTheme="minorHAnsi" w:hAnsiTheme="minorHAnsi"/>
          <w:sz w:val="22"/>
          <w:szCs w:val="22"/>
        </w:rPr>
        <w:t xml:space="preserve"> will be responsible for </w:t>
      </w:r>
      <w:r w:rsidR="1C5EAE4A" w:rsidRPr="0581A892">
        <w:rPr>
          <w:rFonts w:asciiTheme="minorHAnsi" w:hAnsiTheme="minorHAnsi"/>
          <w:sz w:val="22"/>
          <w:szCs w:val="22"/>
        </w:rPr>
        <w:t>the organization</w:t>
      </w:r>
      <w:r w:rsidRPr="0581A892">
        <w:rPr>
          <w:rFonts w:asciiTheme="minorHAnsi" w:hAnsiTheme="minorHAnsi"/>
          <w:sz w:val="22"/>
          <w:szCs w:val="22"/>
        </w:rPr>
        <w:t xml:space="preserve"> of meetings</w:t>
      </w:r>
      <w:r w:rsidR="28DCFEB6" w:rsidRPr="0581A892">
        <w:rPr>
          <w:rFonts w:asciiTheme="minorHAnsi" w:hAnsiTheme="minorHAnsi"/>
          <w:sz w:val="22"/>
          <w:szCs w:val="22"/>
        </w:rPr>
        <w:t>,</w:t>
      </w:r>
      <w:r w:rsidR="00C92E51">
        <w:rPr>
          <w:rFonts w:asciiTheme="minorHAnsi" w:hAnsiTheme="minorHAnsi"/>
          <w:sz w:val="22"/>
          <w:szCs w:val="22"/>
        </w:rPr>
        <w:t xml:space="preserve"> </w:t>
      </w:r>
      <w:r w:rsidRPr="0581A892">
        <w:rPr>
          <w:rFonts w:asciiTheme="minorHAnsi" w:hAnsiTheme="minorHAnsi"/>
          <w:sz w:val="22"/>
          <w:szCs w:val="22"/>
        </w:rPr>
        <w:t xml:space="preserve">along with </w:t>
      </w:r>
      <w:r w:rsidR="0041183F">
        <w:rPr>
          <w:rFonts w:asciiTheme="minorHAnsi" w:hAnsiTheme="minorHAnsi"/>
          <w:sz w:val="22"/>
          <w:szCs w:val="22"/>
        </w:rPr>
        <w:t>providing updates to the University Executive Team, as may be required</w:t>
      </w:r>
      <w:r w:rsidR="202EA46C" w:rsidRPr="0581A892">
        <w:rPr>
          <w:rFonts w:asciiTheme="minorHAnsi" w:hAnsiTheme="minorHAnsi"/>
          <w:sz w:val="22"/>
          <w:szCs w:val="22"/>
        </w:rPr>
        <w:t>.</w:t>
      </w:r>
    </w:p>
    <w:p w14:paraId="4D6089AA" w14:textId="4AB7E579" w:rsidR="00DE5DDE" w:rsidRPr="00AF68E4" w:rsidRDefault="00DE5DDE" w:rsidP="0D96D6C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0B8E0E69" w14:textId="7DA42EBF" w:rsidR="00DE5DDE" w:rsidRPr="00AF68E4" w:rsidRDefault="00DE5DDE" w:rsidP="00DE5DDE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AF68E4">
        <w:rPr>
          <w:rFonts w:asciiTheme="minorHAnsi" w:hAnsiTheme="minorHAnsi"/>
          <w:b/>
          <w:sz w:val="22"/>
          <w:szCs w:val="22"/>
          <w:u w:val="single"/>
        </w:rPr>
        <w:t xml:space="preserve">Meeting </w:t>
      </w:r>
      <w:r w:rsidR="007E1D92" w:rsidRPr="00AF68E4">
        <w:rPr>
          <w:rFonts w:asciiTheme="minorHAnsi" w:hAnsiTheme="minorHAnsi"/>
          <w:b/>
          <w:sz w:val="22"/>
          <w:szCs w:val="22"/>
          <w:u w:val="single"/>
        </w:rPr>
        <w:t>f</w:t>
      </w:r>
      <w:r w:rsidRPr="00AF68E4">
        <w:rPr>
          <w:rFonts w:asciiTheme="minorHAnsi" w:hAnsiTheme="minorHAnsi"/>
          <w:b/>
          <w:sz w:val="22"/>
          <w:szCs w:val="22"/>
          <w:u w:val="single"/>
        </w:rPr>
        <w:t>requency:</w:t>
      </w:r>
    </w:p>
    <w:p w14:paraId="7A676BD6" w14:textId="77777777" w:rsidR="009650DA" w:rsidRDefault="009650DA" w:rsidP="0D96D6C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63CB88D7" w14:textId="2BE970B9" w:rsidR="00DE5DDE" w:rsidRPr="00AF68E4" w:rsidRDefault="7D091E7A" w:rsidP="0D96D6C0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7615B95B">
        <w:rPr>
          <w:rFonts w:asciiTheme="minorHAnsi" w:hAnsiTheme="minorHAnsi"/>
          <w:sz w:val="22"/>
          <w:szCs w:val="22"/>
        </w:rPr>
        <w:t>Meetings will</w:t>
      </w:r>
      <w:r w:rsidR="3F3C3BB9" w:rsidRPr="7615B95B">
        <w:rPr>
          <w:rFonts w:asciiTheme="minorHAnsi" w:hAnsiTheme="minorHAnsi"/>
          <w:sz w:val="22"/>
          <w:szCs w:val="22"/>
        </w:rPr>
        <w:t xml:space="preserve"> </w:t>
      </w:r>
      <w:r w:rsidR="68D297F8" w:rsidRPr="7615B95B">
        <w:rPr>
          <w:rFonts w:asciiTheme="minorHAnsi" w:hAnsiTheme="minorHAnsi"/>
          <w:sz w:val="22"/>
          <w:szCs w:val="22"/>
        </w:rPr>
        <w:t xml:space="preserve">occur </w:t>
      </w:r>
      <w:r w:rsidR="00232FE3">
        <w:rPr>
          <w:rFonts w:asciiTheme="minorHAnsi" w:hAnsiTheme="minorHAnsi"/>
          <w:sz w:val="22"/>
          <w:szCs w:val="22"/>
        </w:rPr>
        <w:t xml:space="preserve">at least once annually and </w:t>
      </w:r>
      <w:r w:rsidR="68D297F8" w:rsidRPr="7615B95B">
        <w:rPr>
          <w:rFonts w:asciiTheme="minorHAnsi" w:hAnsiTheme="minorHAnsi"/>
          <w:sz w:val="22"/>
          <w:szCs w:val="22"/>
        </w:rPr>
        <w:t xml:space="preserve">on an as-needed basis, </w:t>
      </w:r>
      <w:r w:rsidR="1178E3F8" w:rsidRPr="7615B95B">
        <w:rPr>
          <w:rFonts w:asciiTheme="minorHAnsi" w:hAnsiTheme="minorHAnsi"/>
          <w:sz w:val="22"/>
          <w:szCs w:val="22"/>
        </w:rPr>
        <w:t xml:space="preserve">as deemed relevant to the mandate of the </w:t>
      </w:r>
      <w:r w:rsidR="68D297F8" w:rsidRPr="7615B95B">
        <w:rPr>
          <w:rFonts w:asciiTheme="minorHAnsi" w:hAnsiTheme="minorHAnsi"/>
          <w:sz w:val="22"/>
          <w:szCs w:val="22"/>
        </w:rPr>
        <w:t>EIT.</w:t>
      </w:r>
      <w:r w:rsidR="1178E3F8" w:rsidRPr="7615B95B">
        <w:rPr>
          <w:rFonts w:asciiTheme="minorHAnsi" w:hAnsiTheme="minorHAnsi"/>
          <w:sz w:val="22"/>
          <w:szCs w:val="22"/>
        </w:rPr>
        <w:t xml:space="preserve"> </w:t>
      </w:r>
      <w:r w:rsidR="09A3D8D2" w:rsidRPr="7615B95B">
        <w:rPr>
          <w:rFonts w:ascii="Calibri" w:eastAsia="Calibri" w:hAnsi="Calibri" w:cs="Calibri"/>
          <w:sz w:val="22"/>
          <w:szCs w:val="22"/>
        </w:rPr>
        <w:t xml:space="preserve">The meetings will be used to assess </w:t>
      </w:r>
      <w:r w:rsidR="63D2CDA7" w:rsidRPr="7615B95B">
        <w:rPr>
          <w:rFonts w:ascii="Calibri" w:eastAsia="Calibri" w:hAnsi="Calibri" w:cs="Calibri"/>
          <w:sz w:val="22"/>
          <w:szCs w:val="22"/>
        </w:rPr>
        <w:t xml:space="preserve">specific </w:t>
      </w:r>
      <w:r w:rsidR="00127FE1">
        <w:rPr>
          <w:rFonts w:ascii="Calibri" w:eastAsia="Calibri" w:hAnsi="Calibri" w:cs="Calibri"/>
          <w:sz w:val="22"/>
          <w:szCs w:val="22"/>
        </w:rPr>
        <w:t>cases</w:t>
      </w:r>
      <w:r w:rsidR="09A3D8D2" w:rsidRPr="7615B95B">
        <w:rPr>
          <w:rFonts w:ascii="Calibri" w:eastAsia="Calibri" w:hAnsi="Calibri" w:cs="Calibri"/>
          <w:sz w:val="22"/>
          <w:szCs w:val="22"/>
        </w:rPr>
        <w:t xml:space="preserve">, </w:t>
      </w:r>
      <w:r w:rsidR="7D3132A4" w:rsidRPr="7615B95B">
        <w:rPr>
          <w:rFonts w:ascii="Calibri" w:eastAsia="Calibri" w:hAnsi="Calibri" w:cs="Calibri"/>
          <w:sz w:val="22"/>
          <w:szCs w:val="22"/>
        </w:rPr>
        <w:t xml:space="preserve">and </w:t>
      </w:r>
      <w:r w:rsidR="06DBDEFE" w:rsidRPr="7615B95B">
        <w:rPr>
          <w:rFonts w:ascii="Calibri" w:eastAsia="Calibri" w:hAnsi="Calibri" w:cs="Calibri"/>
          <w:sz w:val="22"/>
          <w:szCs w:val="22"/>
        </w:rPr>
        <w:t xml:space="preserve">to </w:t>
      </w:r>
      <w:r w:rsidR="25719C3B" w:rsidRPr="7615B95B">
        <w:rPr>
          <w:rFonts w:ascii="Calibri" w:eastAsia="Calibri" w:hAnsi="Calibri" w:cs="Calibri"/>
          <w:sz w:val="22"/>
          <w:szCs w:val="22"/>
        </w:rPr>
        <w:t>facilitate</w:t>
      </w:r>
      <w:r w:rsidR="06DBDEFE" w:rsidRPr="7615B95B">
        <w:rPr>
          <w:rFonts w:ascii="Calibri" w:eastAsia="Calibri" w:hAnsi="Calibri" w:cs="Calibri"/>
          <w:sz w:val="22"/>
          <w:szCs w:val="22"/>
        </w:rPr>
        <w:t xml:space="preserve"> ongoing training and professional development for core members</w:t>
      </w:r>
      <w:r w:rsidR="09A3D8D2" w:rsidRPr="7615B95B">
        <w:rPr>
          <w:rFonts w:ascii="Calibri" w:eastAsia="Calibri" w:hAnsi="Calibri" w:cs="Calibri"/>
          <w:sz w:val="22"/>
          <w:szCs w:val="22"/>
        </w:rPr>
        <w:t xml:space="preserve">. </w:t>
      </w:r>
      <w:r w:rsidR="2281B34B" w:rsidRPr="7615B95B">
        <w:rPr>
          <w:rFonts w:asciiTheme="minorHAnsi" w:hAnsiTheme="minorHAnsi"/>
          <w:sz w:val="22"/>
          <w:szCs w:val="22"/>
        </w:rPr>
        <w:t xml:space="preserve">Emergency </w:t>
      </w:r>
      <w:r w:rsidR="003C3A4E" w:rsidRPr="7615B95B">
        <w:rPr>
          <w:rFonts w:asciiTheme="minorHAnsi" w:hAnsiTheme="minorHAnsi"/>
          <w:sz w:val="22"/>
          <w:szCs w:val="22"/>
        </w:rPr>
        <w:t>meetings</w:t>
      </w:r>
      <w:r w:rsidRPr="7615B95B">
        <w:rPr>
          <w:rFonts w:asciiTheme="minorHAnsi" w:hAnsiTheme="minorHAnsi"/>
          <w:sz w:val="22"/>
          <w:szCs w:val="22"/>
        </w:rPr>
        <w:t xml:space="preserve"> can be convened by any member of </w:t>
      </w:r>
      <w:r w:rsidR="14356BAD" w:rsidRPr="7615B95B">
        <w:rPr>
          <w:rFonts w:asciiTheme="minorHAnsi" w:hAnsiTheme="minorHAnsi"/>
          <w:sz w:val="22"/>
          <w:szCs w:val="22"/>
        </w:rPr>
        <w:t xml:space="preserve">the </w:t>
      </w:r>
      <w:r w:rsidRPr="7615B95B">
        <w:rPr>
          <w:rFonts w:asciiTheme="minorHAnsi" w:hAnsiTheme="minorHAnsi"/>
          <w:sz w:val="22"/>
          <w:szCs w:val="22"/>
        </w:rPr>
        <w:t>EIT or the</w:t>
      </w:r>
      <w:r w:rsidR="00E73530">
        <w:rPr>
          <w:rFonts w:asciiTheme="minorHAnsi" w:hAnsiTheme="minorHAnsi"/>
          <w:sz w:val="22"/>
          <w:szCs w:val="22"/>
        </w:rPr>
        <w:t xml:space="preserve"> </w:t>
      </w:r>
      <w:r w:rsidR="00FD66FE">
        <w:rPr>
          <w:rFonts w:asciiTheme="minorHAnsi" w:hAnsiTheme="minorHAnsi"/>
          <w:sz w:val="22"/>
          <w:szCs w:val="22"/>
        </w:rPr>
        <w:t xml:space="preserve">University </w:t>
      </w:r>
      <w:r w:rsidR="00E73530">
        <w:rPr>
          <w:rFonts w:asciiTheme="minorHAnsi" w:hAnsiTheme="minorHAnsi"/>
          <w:sz w:val="22"/>
          <w:szCs w:val="22"/>
        </w:rPr>
        <w:t>Executive Team</w:t>
      </w:r>
      <w:r w:rsidR="049568D4" w:rsidRPr="7615B95B">
        <w:rPr>
          <w:rFonts w:asciiTheme="minorHAnsi" w:hAnsiTheme="minorHAnsi"/>
          <w:sz w:val="22"/>
          <w:szCs w:val="22"/>
        </w:rPr>
        <w:t>.</w:t>
      </w:r>
      <w:r w:rsidR="579E0328" w:rsidRPr="7615B95B">
        <w:rPr>
          <w:rFonts w:asciiTheme="minorHAnsi" w:hAnsiTheme="minorHAnsi"/>
          <w:sz w:val="22"/>
          <w:szCs w:val="22"/>
        </w:rPr>
        <w:t xml:space="preserve"> Members of the EIT may also communicate informally in between meetings, as required. </w:t>
      </w:r>
    </w:p>
    <w:p w14:paraId="4BF2F02C" w14:textId="568AEB9E" w:rsidR="57D6A6B9" w:rsidRDefault="57D6A6B9" w:rsidP="57D6A6B9">
      <w:pPr>
        <w:rPr>
          <w:rFonts w:asciiTheme="minorHAnsi" w:hAnsiTheme="minorHAnsi"/>
          <w:sz w:val="22"/>
          <w:szCs w:val="22"/>
        </w:rPr>
      </w:pPr>
    </w:p>
    <w:p w14:paraId="05E98D96" w14:textId="2D753B64" w:rsidR="3094EF32" w:rsidRPr="00FD66FE" w:rsidRDefault="1245A1E2" w:rsidP="7615B95B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FD66FE">
        <w:rPr>
          <w:rFonts w:asciiTheme="minorHAnsi" w:hAnsiTheme="minorHAnsi"/>
          <w:b/>
          <w:bCs/>
          <w:sz w:val="22"/>
          <w:szCs w:val="22"/>
          <w:u w:val="single"/>
        </w:rPr>
        <w:t xml:space="preserve">EIT </w:t>
      </w:r>
      <w:r w:rsidR="4E45BB6B" w:rsidRPr="00FD66FE">
        <w:rPr>
          <w:rFonts w:asciiTheme="minorHAnsi" w:hAnsiTheme="minorHAnsi"/>
          <w:b/>
          <w:bCs/>
          <w:sz w:val="22"/>
          <w:szCs w:val="22"/>
          <w:u w:val="single"/>
        </w:rPr>
        <w:t xml:space="preserve">Training: </w:t>
      </w:r>
    </w:p>
    <w:p w14:paraId="5B73DF69" w14:textId="54950285" w:rsidR="3094EF32" w:rsidRDefault="3094EF32" w:rsidP="0D96D6C0">
      <w:pPr>
        <w:rPr>
          <w:rFonts w:asciiTheme="minorHAnsi" w:hAnsiTheme="minorHAnsi"/>
          <w:sz w:val="22"/>
          <w:szCs w:val="22"/>
        </w:rPr>
      </w:pPr>
    </w:p>
    <w:p w14:paraId="64313EC7" w14:textId="760EAA9C" w:rsidR="7615B95B" w:rsidRDefault="09AECA58" w:rsidP="7615B95B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581A892">
        <w:rPr>
          <w:rFonts w:asciiTheme="minorHAnsi" w:hAnsiTheme="minorHAnsi"/>
          <w:sz w:val="22"/>
          <w:szCs w:val="22"/>
        </w:rPr>
        <w:t>All core members of the EIT are trained in VTRA level I and II.  They are also provided with</w:t>
      </w:r>
      <w:r w:rsidR="70BC9FFC" w:rsidRPr="0581A892">
        <w:rPr>
          <w:rFonts w:asciiTheme="minorHAnsi" w:hAnsiTheme="minorHAnsi"/>
          <w:sz w:val="22"/>
          <w:szCs w:val="22"/>
        </w:rPr>
        <w:t xml:space="preserve"> access to continuous</w:t>
      </w:r>
      <w:r w:rsidRPr="0581A892">
        <w:rPr>
          <w:rFonts w:asciiTheme="minorHAnsi" w:hAnsiTheme="minorHAnsi"/>
          <w:sz w:val="22"/>
          <w:szCs w:val="22"/>
        </w:rPr>
        <w:t xml:space="preserve"> professional development opportunities</w:t>
      </w:r>
      <w:r w:rsidR="5E19A387" w:rsidRPr="0581A892">
        <w:rPr>
          <w:rFonts w:asciiTheme="minorHAnsi" w:hAnsiTheme="minorHAnsi"/>
          <w:sz w:val="22"/>
          <w:szCs w:val="22"/>
        </w:rPr>
        <w:t xml:space="preserve"> </w:t>
      </w:r>
      <w:r w:rsidR="76586887" w:rsidRPr="0581A892">
        <w:rPr>
          <w:rFonts w:asciiTheme="minorHAnsi" w:hAnsiTheme="minorHAnsi"/>
          <w:sz w:val="22"/>
          <w:szCs w:val="22"/>
        </w:rPr>
        <w:t>related to</w:t>
      </w:r>
      <w:r w:rsidR="4E45BB6B" w:rsidRPr="0581A892">
        <w:rPr>
          <w:rFonts w:ascii="Calibri" w:eastAsia="Calibri" w:hAnsi="Calibri" w:cs="Calibri"/>
          <w:sz w:val="22"/>
          <w:szCs w:val="22"/>
        </w:rPr>
        <w:t xml:space="preserve"> issues of risk and threat assessment, mental health, cultural competency, team</w:t>
      </w:r>
      <w:r w:rsidR="09AEAA0A" w:rsidRPr="0581A892">
        <w:rPr>
          <w:rFonts w:ascii="Calibri" w:eastAsia="Calibri" w:hAnsi="Calibri" w:cs="Calibri"/>
          <w:sz w:val="22"/>
          <w:szCs w:val="22"/>
        </w:rPr>
        <w:t xml:space="preserve"> and institutional</w:t>
      </w:r>
      <w:r w:rsidR="634DB1B5" w:rsidRPr="0581A892">
        <w:rPr>
          <w:rFonts w:ascii="Calibri" w:eastAsia="Calibri" w:hAnsi="Calibri" w:cs="Calibri"/>
          <w:sz w:val="22"/>
          <w:szCs w:val="22"/>
        </w:rPr>
        <w:t xml:space="preserve"> policies and</w:t>
      </w:r>
      <w:r w:rsidR="09AEAA0A" w:rsidRPr="0581A892">
        <w:rPr>
          <w:rFonts w:ascii="Calibri" w:eastAsia="Calibri" w:hAnsi="Calibri" w:cs="Calibri"/>
          <w:sz w:val="22"/>
          <w:szCs w:val="22"/>
        </w:rPr>
        <w:t xml:space="preserve"> </w:t>
      </w:r>
      <w:r w:rsidR="4E45BB6B" w:rsidRPr="0581A892">
        <w:rPr>
          <w:rFonts w:ascii="Calibri" w:eastAsia="Calibri" w:hAnsi="Calibri" w:cs="Calibri"/>
          <w:sz w:val="22"/>
          <w:szCs w:val="22"/>
        </w:rPr>
        <w:t>process, intervention techniques, review of recent legal cases, silo reduction among departments</w:t>
      </w:r>
      <w:r w:rsidR="7EE614C0" w:rsidRPr="0581A892">
        <w:rPr>
          <w:rFonts w:ascii="Calibri" w:eastAsia="Calibri" w:hAnsi="Calibri" w:cs="Calibri"/>
          <w:sz w:val="22"/>
          <w:szCs w:val="22"/>
        </w:rPr>
        <w:t xml:space="preserve">, </w:t>
      </w:r>
      <w:r w:rsidR="7DF25F07" w:rsidRPr="0581A892">
        <w:rPr>
          <w:rFonts w:ascii="Calibri" w:eastAsia="Calibri" w:hAnsi="Calibri" w:cs="Calibri"/>
          <w:sz w:val="22"/>
          <w:szCs w:val="22"/>
        </w:rPr>
        <w:t>etc.</w:t>
      </w:r>
      <w:r w:rsidR="4E45BB6B" w:rsidRPr="0581A892">
        <w:rPr>
          <w:rFonts w:ascii="Calibri" w:eastAsia="Calibri" w:hAnsi="Calibri" w:cs="Calibri"/>
          <w:sz w:val="22"/>
          <w:szCs w:val="22"/>
        </w:rPr>
        <w:t xml:space="preserve"> </w:t>
      </w:r>
    </w:p>
    <w:p w14:paraId="36F5BF14" w14:textId="77777777" w:rsidR="009650DA" w:rsidRDefault="009650DA" w:rsidP="00812112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</w:p>
    <w:p w14:paraId="04A38B61" w14:textId="2CE70D4B" w:rsidR="00A9127B" w:rsidRPr="00AF68E4" w:rsidRDefault="00A9127B" w:rsidP="00812112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  <w:u w:val="single"/>
        </w:rPr>
      </w:pPr>
      <w:r w:rsidRPr="00AF68E4">
        <w:rPr>
          <w:rFonts w:asciiTheme="minorHAnsi" w:hAnsiTheme="minorHAnsi"/>
          <w:b/>
          <w:sz w:val="22"/>
          <w:szCs w:val="22"/>
          <w:u w:val="single"/>
        </w:rPr>
        <w:t>Responsibilities:</w:t>
      </w:r>
    </w:p>
    <w:p w14:paraId="599D0BCD" w14:textId="77777777" w:rsidR="001C32BF" w:rsidRPr="00AF68E4" w:rsidRDefault="001C32BF" w:rsidP="00812112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</w:p>
    <w:p w14:paraId="07B05BD9" w14:textId="601A9372" w:rsidR="00A9127B" w:rsidRPr="00C92E51" w:rsidRDefault="3E8991B9" w:rsidP="00C92E51">
      <w:pPr>
        <w:spacing w:line="259" w:lineRule="auto"/>
        <w:rPr>
          <w:rFonts w:asciiTheme="minorHAnsi" w:hAnsiTheme="minorHAnsi"/>
          <w:b/>
          <w:sz w:val="22"/>
        </w:rPr>
      </w:pPr>
      <w:r w:rsidRPr="00C92E51">
        <w:rPr>
          <w:rFonts w:asciiTheme="minorHAnsi" w:hAnsiTheme="minorHAnsi"/>
          <w:b/>
          <w:sz w:val="22"/>
        </w:rPr>
        <w:t>The EIT shall:</w:t>
      </w:r>
    </w:p>
    <w:p w14:paraId="1126AA55" w14:textId="157DAD68" w:rsidR="00A9127B" w:rsidRPr="00AF68E4" w:rsidRDefault="00A9127B" w:rsidP="7615B95B">
      <w:pPr>
        <w:autoSpaceDE w:val="0"/>
        <w:autoSpaceDN w:val="0"/>
        <w:adjustRightInd w:val="0"/>
        <w:rPr>
          <w:rFonts w:asciiTheme="minorHAnsi" w:hAnsiTheme="minorHAnsi"/>
          <w:b/>
          <w:bCs/>
          <w:sz w:val="22"/>
          <w:szCs w:val="22"/>
        </w:rPr>
      </w:pPr>
    </w:p>
    <w:p w14:paraId="22D47354" w14:textId="1A67EE99" w:rsidR="47CE9A8D" w:rsidRDefault="48FBF034" w:rsidP="57D6A6B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7615B95B">
        <w:rPr>
          <w:rFonts w:asciiTheme="minorHAnsi" w:hAnsiTheme="minorHAnsi"/>
          <w:sz w:val="22"/>
          <w:szCs w:val="22"/>
        </w:rPr>
        <w:t>Provide awareness to the campus community about the EIT</w:t>
      </w:r>
      <w:r w:rsidR="00127FE1">
        <w:rPr>
          <w:rFonts w:asciiTheme="minorHAnsi" w:hAnsiTheme="minorHAnsi"/>
          <w:sz w:val="22"/>
          <w:szCs w:val="22"/>
        </w:rPr>
        <w:t xml:space="preserve"> </w:t>
      </w:r>
      <w:r w:rsidRPr="7615B95B">
        <w:rPr>
          <w:rFonts w:asciiTheme="minorHAnsi" w:hAnsiTheme="minorHAnsi"/>
          <w:sz w:val="22"/>
          <w:szCs w:val="22"/>
        </w:rPr>
        <w:t>and the process to report</w:t>
      </w:r>
      <w:r w:rsidR="00127FE1">
        <w:rPr>
          <w:rFonts w:asciiTheme="minorHAnsi" w:hAnsiTheme="minorHAnsi"/>
          <w:sz w:val="22"/>
          <w:szCs w:val="22"/>
        </w:rPr>
        <w:t xml:space="preserve"> worrisome or high-risk behaviour</w:t>
      </w:r>
      <w:r w:rsidRPr="7615B95B">
        <w:rPr>
          <w:rFonts w:asciiTheme="minorHAnsi" w:hAnsiTheme="minorHAnsi"/>
          <w:sz w:val="22"/>
          <w:szCs w:val="22"/>
        </w:rPr>
        <w:t xml:space="preserve">. </w:t>
      </w:r>
    </w:p>
    <w:p w14:paraId="49F7CCB1" w14:textId="6C856DE8" w:rsidR="048F5BD5" w:rsidRPr="00FD66FE" w:rsidRDefault="048F5BD5" w:rsidP="00C92E5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D66FE">
        <w:rPr>
          <w:rFonts w:asciiTheme="minorHAnsi" w:hAnsiTheme="minorHAnsi"/>
          <w:sz w:val="22"/>
          <w:szCs w:val="22"/>
        </w:rPr>
        <w:t>Develop</w:t>
      </w:r>
      <w:r w:rsidR="3FBB2700" w:rsidRPr="00FD66FE">
        <w:rPr>
          <w:rFonts w:asciiTheme="minorHAnsi" w:hAnsiTheme="minorHAnsi"/>
          <w:sz w:val="22"/>
          <w:szCs w:val="22"/>
        </w:rPr>
        <w:t xml:space="preserve"> interventions designed to mitigate risk over time and keep the individual and community safe. This includes: </w:t>
      </w:r>
      <w:r>
        <w:tab/>
      </w:r>
    </w:p>
    <w:p w14:paraId="21AA3992" w14:textId="53C30C2B" w:rsidR="26D31C3F" w:rsidRPr="00FD66FE" w:rsidRDefault="26D31C3F" w:rsidP="00C92E5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FD66FE">
        <w:rPr>
          <w:rFonts w:asciiTheme="minorHAnsi" w:hAnsiTheme="minorHAnsi"/>
          <w:sz w:val="22"/>
          <w:szCs w:val="22"/>
        </w:rPr>
        <w:t>Provid</w:t>
      </w:r>
      <w:r w:rsidR="32963990" w:rsidRPr="00FD66FE">
        <w:rPr>
          <w:rFonts w:asciiTheme="minorHAnsi" w:hAnsiTheme="minorHAnsi"/>
          <w:sz w:val="22"/>
          <w:szCs w:val="22"/>
        </w:rPr>
        <w:t>ing</w:t>
      </w:r>
      <w:r w:rsidRPr="00FD66FE">
        <w:rPr>
          <w:rFonts w:asciiTheme="minorHAnsi" w:hAnsiTheme="minorHAnsi"/>
          <w:sz w:val="22"/>
          <w:szCs w:val="22"/>
        </w:rPr>
        <w:t xml:space="preserve"> advice and direction to </w:t>
      </w:r>
      <w:r w:rsidR="0EEA6A1E" w:rsidRPr="00FD66FE">
        <w:rPr>
          <w:rFonts w:asciiTheme="minorHAnsi" w:hAnsiTheme="minorHAnsi"/>
          <w:sz w:val="22"/>
          <w:szCs w:val="22"/>
        </w:rPr>
        <w:t xml:space="preserve">students, </w:t>
      </w:r>
      <w:r w:rsidRPr="00FD66FE">
        <w:rPr>
          <w:rFonts w:asciiTheme="minorHAnsi" w:hAnsiTheme="minorHAnsi"/>
          <w:sz w:val="22"/>
          <w:szCs w:val="22"/>
        </w:rPr>
        <w:t>faculty</w:t>
      </w:r>
      <w:r w:rsidR="15714A5B" w:rsidRPr="00FD66FE">
        <w:rPr>
          <w:rFonts w:asciiTheme="minorHAnsi" w:hAnsiTheme="minorHAnsi"/>
          <w:sz w:val="22"/>
          <w:szCs w:val="22"/>
        </w:rPr>
        <w:t>,</w:t>
      </w:r>
      <w:r w:rsidRPr="00FD66FE">
        <w:rPr>
          <w:rFonts w:asciiTheme="minorHAnsi" w:hAnsiTheme="minorHAnsi"/>
          <w:sz w:val="22"/>
          <w:szCs w:val="22"/>
        </w:rPr>
        <w:t xml:space="preserve"> and staff on how to recognize and report </w:t>
      </w:r>
      <w:r w:rsidR="160FF6E3" w:rsidRPr="00FD66FE">
        <w:rPr>
          <w:rFonts w:asciiTheme="minorHAnsi" w:hAnsiTheme="minorHAnsi"/>
          <w:sz w:val="22"/>
          <w:szCs w:val="22"/>
        </w:rPr>
        <w:t>worrisome</w:t>
      </w:r>
      <w:r w:rsidRPr="00FD66FE">
        <w:rPr>
          <w:rFonts w:asciiTheme="minorHAnsi" w:hAnsiTheme="minorHAnsi"/>
          <w:sz w:val="22"/>
          <w:szCs w:val="22"/>
        </w:rPr>
        <w:t xml:space="preserve"> or high-risk behaviour</w:t>
      </w:r>
      <w:r w:rsidR="009650DA">
        <w:rPr>
          <w:rFonts w:asciiTheme="minorHAnsi" w:hAnsiTheme="minorHAnsi"/>
          <w:sz w:val="22"/>
          <w:szCs w:val="22"/>
        </w:rPr>
        <w:t>.</w:t>
      </w:r>
      <w:r w:rsidR="009650DA" w:rsidRPr="00C92E51" w:rsidDel="009650DA">
        <w:rPr>
          <w:rStyle w:val="CommentReference"/>
        </w:rPr>
        <w:t xml:space="preserve"> </w:t>
      </w:r>
    </w:p>
    <w:p w14:paraId="0E2C0351" w14:textId="7CB6B757" w:rsidR="128E62F9" w:rsidRPr="00FD66FE" w:rsidRDefault="128E62F9" w:rsidP="7615B95B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FD66FE">
        <w:rPr>
          <w:rFonts w:asciiTheme="minorHAnsi" w:hAnsiTheme="minorHAnsi"/>
          <w:sz w:val="22"/>
          <w:szCs w:val="22"/>
        </w:rPr>
        <w:t>Providing information about reports</w:t>
      </w:r>
      <w:r w:rsidR="4939CEF8" w:rsidRPr="00FD66FE">
        <w:rPr>
          <w:rFonts w:asciiTheme="minorHAnsi" w:hAnsiTheme="minorHAnsi"/>
          <w:sz w:val="22"/>
          <w:szCs w:val="22"/>
        </w:rPr>
        <w:t xml:space="preserve"> received</w:t>
      </w:r>
      <w:r w:rsidRPr="00FD66FE">
        <w:rPr>
          <w:rFonts w:asciiTheme="minorHAnsi" w:hAnsiTheme="minorHAnsi"/>
          <w:sz w:val="22"/>
          <w:szCs w:val="22"/>
        </w:rPr>
        <w:t xml:space="preserve"> </w:t>
      </w:r>
      <w:r w:rsidR="00127FE1">
        <w:rPr>
          <w:rFonts w:asciiTheme="minorHAnsi" w:hAnsiTheme="minorHAnsi"/>
          <w:sz w:val="22"/>
          <w:szCs w:val="22"/>
        </w:rPr>
        <w:t xml:space="preserve">by </w:t>
      </w:r>
      <w:r w:rsidRPr="00FD66FE">
        <w:rPr>
          <w:rFonts w:asciiTheme="minorHAnsi" w:hAnsiTheme="minorHAnsi"/>
          <w:sz w:val="22"/>
          <w:szCs w:val="22"/>
        </w:rPr>
        <w:t>Protective Services.</w:t>
      </w:r>
    </w:p>
    <w:p w14:paraId="0EF5DB3E" w14:textId="420CDBA2" w:rsidR="62427E42" w:rsidRPr="00FD66FE" w:rsidRDefault="62427E42" w:rsidP="00C92E5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 w:rsidRPr="00FD66FE">
        <w:rPr>
          <w:rFonts w:asciiTheme="minorHAnsi" w:hAnsiTheme="minorHAnsi"/>
          <w:sz w:val="22"/>
          <w:szCs w:val="22"/>
        </w:rPr>
        <w:t xml:space="preserve">Developing a reporting mechanism and </w:t>
      </w:r>
      <w:r w:rsidR="00127FE1">
        <w:rPr>
          <w:rFonts w:asciiTheme="minorHAnsi" w:hAnsiTheme="minorHAnsi"/>
          <w:sz w:val="22"/>
          <w:szCs w:val="22"/>
        </w:rPr>
        <w:t xml:space="preserve">process </w:t>
      </w:r>
      <w:r w:rsidRPr="00FD66FE">
        <w:rPr>
          <w:rFonts w:asciiTheme="minorHAnsi" w:hAnsiTheme="minorHAnsi"/>
          <w:sz w:val="22"/>
          <w:szCs w:val="22"/>
        </w:rPr>
        <w:t xml:space="preserve">to ensure that those in need of support </w:t>
      </w:r>
      <w:r w:rsidR="03A6C0CE" w:rsidRPr="7615B95B">
        <w:rPr>
          <w:rFonts w:asciiTheme="minorHAnsi" w:hAnsiTheme="minorHAnsi"/>
          <w:sz w:val="22"/>
          <w:szCs w:val="22"/>
        </w:rPr>
        <w:t>can</w:t>
      </w:r>
      <w:r w:rsidRPr="00FD66FE">
        <w:rPr>
          <w:rFonts w:asciiTheme="minorHAnsi" w:hAnsiTheme="minorHAnsi"/>
          <w:sz w:val="22"/>
          <w:szCs w:val="22"/>
        </w:rPr>
        <w:t xml:space="preserve"> access the appropriate programs and </w:t>
      </w:r>
      <w:r w:rsidR="009650DA" w:rsidRPr="009650DA">
        <w:rPr>
          <w:rFonts w:asciiTheme="minorHAnsi" w:hAnsiTheme="minorHAnsi"/>
          <w:sz w:val="22"/>
          <w:szCs w:val="22"/>
        </w:rPr>
        <w:t>services.</w:t>
      </w:r>
    </w:p>
    <w:p w14:paraId="4760C590" w14:textId="2C68E988" w:rsidR="475F5F31" w:rsidRPr="00FD66FE" w:rsidRDefault="475F5F31" w:rsidP="00FD66FE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FD66FE">
        <w:rPr>
          <w:rFonts w:asciiTheme="minorHAnsi" w:hAnsiTheme="minorHAnsi"/>
          <w:sz w:val="22"/>
          <w:szCs w:val="22"/>
        </w:rPr>
        <w:t>Receive</w:t>
      </w:r>
      <w:r w:rsidR="52FA0467" w:rsidRPr="00FD66FE">
        <w:rPr>
          <w:rFonts w:asciiTheme="minorHAnsi" w:hAnsiTheme="minorHAnsi"/>
          <w:sz w:val="22"/>
          <w:szCs w:val="22"/>
        </w:rPr>
        <w:t xml:space="preserve">, </w:t>
      </w:r>
      <w:r w:rsidRPr="00FD66FE">
        <w:rPr>
          <w:rFonts w:asciiTheme="minorHAnsi" w:hAnsiTheme="minorHAnsi"/>
          <w:sz w:val="22"/>
          <w:szCs w:val="22"/>
        </w:rPr>
        <w:t>assess</w:t>
      </w:r>
      <w:r w:rsidR="5ACE0480" w:rsidRPr="00FD66FE">
        <w:rPr>
          <w:rFonts w:asciiTheme="minorHAnsi" w:hAnsiTheme="minorHAnsi"/>
          <w:sz w:val="22"/>
          <w:szCs w:val="22"/>
        </w:rPr>
        <w:t xml:space="preserve"> and investigate</w:t>
      </w:r>
      <w:r w:rsidRPr="00FD66FE">
        <w:rPr>
          <w:rFonts w:asciiTheme="minorHAnsi" w:hAnsiTheme="minorHAnsi"/>
          <w:sz w:val="22"/>
          <w:szCs w:val="22"/>
        </w:rPr>
        <w:t xml:space="preserve"> reports of </w:t>
      </w:r>
      <w:r w:rsidR="0C052F21" w:rsidRPr="00FD66FE">
        <w:rPr>
          <w:rFonts w:asciiTheme="minorHAnsi" w:hAnsiTheme="minorHAnsi"/>
          <w:sz w:val="22"/>
          <w:szCs w:val="22"/>
        </w:rPr>
        <w:t xml:space="preserve">worrisome </w:t>
      </w:r>
      <w:r w:rsidR="439ED79E" w:rsidRPr="00FD66FE">
        <w:rPr>
          <w:rFonts w:asciiTheme="minorHAnsi" w:hAnsiTheme="minorHAnsi"/>
          <w:sz w:val="22"/>
          <w:szCs w:val="22"/>
        </w:rPr>
        <w:t>or high-risk behaviour</w:t>
      </w:r>
      <w:r w:rsidR="0E594564" w:rsidRPr="00FD66FE">
        <w:rPr>
          <w:rFonts w:asciiTheme="minorHAnsi" w:hAnsiTheme="minorHAnsi"/>
          <w:sz w:val="22"/>
          <w:szCs w:val="22"/>
        </w:rPr>
        <w:t xml:space="preserve"> using an objective </w:t>
      </w:r>
      <w:r w:rsidR="00127FE1">
        <w:rPr>
          <w:rFonts w:asciiTheme="minorHAnsi" w:hAnsiTheme="minorHAnsi"/>
          <w:sz w:val="22"/>
          <w:szCs w:val="22"/>
        </w:rPr>
        <w:t xml:space="preserve">assessment </w:t>
      </w:r>
      <w:r w:rsidR="0E594564" w:rsidRPr="00FD66FE">
        <w:rPr>
          <w:rFonts w:asciiTheme="minorHAnsi" w:hAnsiTheme="minorHAnsi"/>
          <w:sz w:val="22"/>
          <w:szCs w:val="22"/>
        </w:rPr>
        <w:t xml:space="preserve">rubric. </w:t>
      </w:r>
    </w:p>
    <w:p w14:paraId="5A565642" w14:textId="619433DE" w:rsidR="00CE5CB8" w:rsidRPr="00FD66FE" w:rsidRDefault="73BBA107" w:rsidP="009650DA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FD66FE">
        <w:rPr>
          <w:rFonts w:asciiTheme="minorHAnsi" w:hAnsiTheme="minorHAnsi"/>
          <w:sz w:val="22"/>
          <w:szCs w:val="22"/>
        </w:rPr>
        <w:t>D</w:t>
      </w:r>
      <w:r w:rsidR="14356BAD" w:rsidRPr="00FD66FE">
        <w:rPr>
          <w:rFonts w:asciiTheme="minorHAnsi" w:hAnsiTheme="minorHAnsi"/>
          <w:sz w:val="22"/>
          <w:szCs w:val="22"/>
        </w:rPr>
        <w:t xml:space="preserve">evelop </w:t>
      </w:r>
      <w:r w:rsidR="59C4C7AE" w:rsidRPr="00FD66FE">
        <w:rPr>
          <w:rFonts w:asciiTheme="minorHAnsi" w:hAnsiTheme="minorHAnsi"/>
          <w:sz w:val="22"/>
          <w:szCs w:val="22"/>
        </w:rPr>
        <w:t xml:space="preserve">action plans </w:t>
      </w:r>
      <w:r w:rsidR="14356BAD" w:rsidRPr="00FD66FE">
        <w:rPr>
          <w:rFonts w:asciiTheme="minorHAnsi" w:hAnsiTheme="minorHAnsi"/>
          <w:sz w:val="22"/>
          <w:szCs w:val="22"/>
        </w:rPr>
        <w:t xml:space="preserve">to </w:t>
      </w:r>
      <w:r w:rsidR="1B357E12" w:rsidRPr="00FD66FE">
        <w:rPr>
          <w:rFonts w:asciiTheme="minorHAnsi" w:hAnsiTheme="minorHAnsi"/>
          <w:sz w:val="22"/>
          <w:szCs w:val="22"/>
        </w:rPr>
        <w:t xml:space="preserve">address </w:t>
      </w:r>
      <w:r w:rsidR="675C5031" w:rsidRPr="00FD66FE">
        <w:rPr>
          <w:rFonts w:asciiTheme="minorHAnsi" w:hAnsiTheme="minorHAnsi"/>
          <w:sz w:val="22"/>
          <w:szCs w:val="22"/>
        </w:rPr>
        <w:t>worrisome</w:t>
      </w:r>
      <w:r w:rsidR="1B357E12" w:rsidRPr="00FD66FE">
        <w:rPr>
          <w:rFonts w:asciiTheme="minorHAnsi" w:hAnsiTheme="minorHAnsi"/>
          <w:sz w:val="22"/>
          <w:szCs w:val="22"/>
        </w:rPr>
        <w:t xml:space="preserve"> or high-risk behaviour, including the deployment of coordinated </w:t>
      </w:r>
      <w:r w:rsidR="4ACDF99D" w:rsidRPr="00FD66FE">
        <w:rPr>
          <w:rFonts w:asciiTheme="minorHAnsi" w:hAnsiTheme="minorHAnsi"/>
          <w:sz w:val="22"/>
          <w:szCs w:val="22"/>
        </w:rPr>
        <w:t>interventions</w:t>
      </w:r>
      <w:r w:rsidR="1B357E12" w:rsidRPr="00FD66FE">
        <w:rPr>
          <w:rFonts w:asciiTheme="minorHAnsi" w:hAnsiTheme="minorHAnsi"/>
          <w:sz w:val="22"/>
          <w:szCs w:val="22"/>
        </w:rPr>
        <w:t xml:space="preserve"> in collaboration with other institutional efforts</w:t>
      </w:r>
      <w:r w:rsidR="009650DA" w:rsidRPr="00FD66FE">
        <w:rPr>
          <w:rFonts w:asciiTheme="minorHAnsi" w:hAnsiTheme="minorHAnsi"/>
          <w:sz w:val="22"/>
          <w:szCs w:val="22"/>
        </w:rPr>
        <w:t>.</w:t>
      </w:r>
    </w:p>
    <w:p w14:paraId="106F1551" w14:textId="4F79ACB9" w:rsidR="00266BC4" w:rsidRPr="00AF68E4" w:rsidRDefault="00266BC4">
      <w:pPr>
        <w:rPr>
          <w:rFonts w:asciiTheme="minorHAnsi" w:hAnsiTheme="minorHAnsi"/>
          <w:sz w:val="22"/>
          <w:szCs w:val="22"/>
        </w:rPr>
      </w:pPr>
    </w:p>
    <w:p w14:paraId="06C25372" w14:textId="77777777" w:rsidR="001C32BF" w:rsidRPr="00AF68E4" w:rsidRDefault="001C32BF" w:rsidP="001C32BF">
      <w:pPr>
        <w:rPr>
          <w:rFonts w:asciiTheme="minorHAnsi" w:hAnsiTheme="minorHAnsi"/>
          <w:b/>
          <w:sz w:val="22"/>
          <w:szCs w:val="22"/>
          <w:u w:val="single"/>
        </w:rPr>
      </w:pPr>
      <w:r w:rsidRPr="00AF68E4">
        <w:rPr>
          <w:rFonts w:asciiTheme="minorHAnsi" w:hAnsiTheme="minorHAnsi"/>
          <w:b/>
          <w:sz w:val="22"/>
          <w:szCs w:val="22"/>
          <w:u w:val="single"/>
        </w:rPr>
        <w:lastRenderedPageBreak/>
        <w:t>Procedure:</w:t>
      </w:r>
    </w:p>
    <w:p w14:paraId="1DD4EBF0" w14:textId="77777777" w:rsidR="001C32BF" w:rsidRPr="00AF68E4" w:rsidRDefault="001C32BF">
      <w:pPr>
        <w:rPr>
          <w:rFonts w:asciiTheme="minorHAnsi" w:hAnsiTheme="minorHAnsi"/>
          <w:sz w:val="22"/>
          <w:szCs w:val="22"/>
        </w:rPr>
      </w:pPr>
    </w:p>
    <w:p w14:paraId="7575D333" w14:textId="7AB34EAE" w:rsidR="00C2127C" w:rsidRPr="00AF68E4" w:rsidRDefault="001C32BF">
      <w:pPr>
        <w:rPr>
          <w:rFonts w:asciiTheme="minorHAnsi" w:hAnsiTheme="minorHAnsi"/>
          <w:sz w:val="22"/>
          <w:szCs w:val="22"/>
        </w:rPr>
      </w:pPr>
      <w:r w:rsidRPr="00AF68E4">
        <w:rPr>
          <w:rFonts w:asciiTheme="minorHAnsi" w:hAnsiTheme="minorHAnsi"/>
          <w:sz w:val="22"/>
          <w:szCs w:val="22"/>
        </w:rPr>
        <w:t>In applicable cases the following procedures will be employed:</w:t>
      </w:r>
    </w:p>
    <w:p w14:paraId="12F2765B" w14:textId="77777777" w:rsidR="001C32BF" w:rsidRPr="00AF68E4" w:rsidRDefault="001C32BF">
      <w:pPr>
        <w:rPr>
          <w:rFonts w:asciiTheme="minorHAnsi" w:hAnsiTheme="minorHAnsi"/>
          <w:sz w:val="22"/>
          <w:szCs w:val="22"/>
        </w:rPr>
      </w:pPr>
    </w:p>
    <w:p w14:paraId="4B569490" w14:textId="435F3BC3" w:rsidR="00946F74" w:rsidRPr="00AF68E4" w:rsidRDefault="150A1C12" w:rsidP="57D6A6B9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b/>
          <w:bCs/>
          <w:sz w:val="22"/>
          <w:szCs w:val="22"/>
        </w:rPr>
        <w:t>Communicate C</w:t>
      </w:r>
      <w:r w:rsidR="1E647D84" w:rsidRPr="0D96D6C0">
        <w:rPr>
          <w:rFonts w:asciiTheme="minorHAnsi" w:hAnsiTheme="minorHAnsi"/>
          <w:b/>
          <w:bCs/>
          <w:sz w:val="22"/>
          <w:szCs w:val="22"/>
        </w:rPr>
        <w:t>oncern</w:t>
      </w:r>
      <w:r w:rsidR="106CB0D9" w:rsidRPr="0D96D6C0">
        <w:rPr>
          <w:rFonts w:asciiTheme="minorHAnsi" w:hAnsiTheme="minorHAnsi"/>
          <w:sz w:val="22"/>
          <w:szCs w:val="22"/>
        </w:rPr>
        <w:t xml:space="preserve">: </w:t>
      </w:r>
      <w:r w:rsidR="56439621" w:rsidRPr="0D96D6C0">
        <w:rPr>
          <w:rFonts w:asciiTheme="minorHAnsi" w:hAnsiTheme="minorHAnsi"/>
          <w:sz w:val="22"/>
          <w:szCs w:val="22"/>
        </w:rPr>
        <w:t xml:space="preserve">A threat can arise from anywhere in the University community. </w:t>
      </w:r>
      <w:r w:rsidR="006C1825">
        <w:rPr>
          <w:rFonts w:asciiTheme="minorHAnsi" w:hAnsiTheme="minorHAnsi"/>
          <w:sz w:val="22"/>
          <w:szCs w:val="22"/>
        </w:rPr>
        <w:t>If</w:t>
      </w:r>
      <w:r w:rsidR="1BC3EC9D" w:rsidRPr="0D96D6C0">
        <w:rPr>
          <w:rFonts w:asciiTheme="minorHAnsi" w:hAnsiTheme="minorHAnsi"/>
          <w:sz w:val="22"/>
          <w:szCs w:val="22"/>
        </w:rPr>
        <w:t xml:space="preserve"> the threat of violence is imminent</w:t>
      </w:r>
      <w:r w:rsidR="56439621" w:rsidRPr="0D96D6C0">
        <w:rPr>
          <w:rFonts w:asciiTheme="minorHAnsi" w:hAnsiTheme="minorHAnsi"/>
          <w:sz w:val="22"/>
          <w:szCs w:val="22"/>
        </w:rPr>
        <w:t>, call 911 and then contact Protective Services.</w:t>
      </w:r>
    </w:p>
    <w:p w14:paraId="14CEEBCB" w14:textId="7739564E" w:rsidR="009650DA" w:rsidRDefault="009650DA" w:rsidP="00C92E51">
      <w:pPr>
        <w:spacing w:line="259" w:lineRule="auto"/>
        <w:rPr>
          <w:rFonts w:asciiTheme="minorHAnsi" w:hAnsiTheme="minorHAnsi"/>
          <w:sz w:val="22"/>
          <w:szCs w:val="22"/>
        </w:rPr>
      </w:pPr>
    </w:p>
    <w:p w14:paraId="3460BCCA" w14:textId="0ED7E9F2" w:rsidR="00946F74" w:rsidRPr="00AF68E4" w:rsidRDefault="7597CEDB" w:rsidP="00F87B7A">
      <w:pPr>
        <w:spacing w:line="259" w:lineRule="auto"/>
        <w:ind w:left="720"/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sz w:val="22"/>
          <w:szCs w:val="22"/>
        </w:rPr>
        <w:t>If the threat of violence is not imminent,</w:t>
      </w:r>
      <w:r w:rsidR="25F7C804" w:rsidRPr="0D96D6C0">
        <w:rPr>
          <w:rFonts w:asciiTheme="minorHAnsi" w:hAnsiTheme="minorHAnsi"/>
          <w:sz w:val="22"/>
          <w:szCs w:val="22"/>
        </w:rPr>
        <w:t xml:space="preserve"> Protective Services</w:t>
      </w:r>
      <w:r w:rsidR="551CC5E8" w:rsidRPr="0D96D6C0">
        <w:rPr>
          <w:rFonts w:asciiTheme="minorHAnsi" w:hAnsiTheme="minorHAnsi"/>
          <w:sz w:val="22"/>
          <w:szCs w:val="22"/>
        </w:rPr>
        <w:t xml:space="preserve"> is the </w:t>
      </w:r>
      <w:r w:rsidR="1AA69C00" w:rsidRPr="0D96D6C0">
        <w:rPr>
          <w:rFonts w:asciiTheme="minorHAnsi" w:hAnsiTheme="minorHAnsi"/>
          <w:sz w:val="22"/>
          <w:szCs w:val="22"/>
        </w:rPr>
        <w:t>central point of contact for the University</w:t>
      </w:r>
      <w:r w:rsidR="1CE1AE9B" w:rsidRPr="0D96D6C0">
        <w:rPr>
          <w:rFonts w:asciiTheme="minorHAnsi" w:hAnsiTheme="minorHAnsi"/>
          <w:sz w:val="22"/>
          <w:szCs w:val="22"/>
        </w:rPr>
        <w:t xml:space="preserve"> on threat-related issues</w:t>
      </w:r>
      <w:r w:rsidR="1AA69C00" w:rsidRPr="0D96D6C0">
        <w:rPr>
          <w:rFonts w:asciiTheme="minorHAnsi" w:hAnsiTheme="minorHAnsi"/>
          <w:sz w:val="22"/>
          <w:szCs w:val="22"/>
        </w:rPr>
        <w:t>.</w:t>
      </w:r>
      <w:r w:rsidR="38098F75" w:rsidRPr="0D96D6C0">
        <w:rPr>
          <w:rFonts w:asciiTheme="minorHAnsi" w:hAnsiTheme="minorHAnsi"/>
          <w:sz w:val="22"/>
          <w:szCs w:val="22"/>
        </w:rPr>
        <w:t xml:space="preserve">  Individuals can report to Protective Services in-person (RIC 120) by phone (306-585-4999) or via the</w:t>
      </w:r>
      <w:r w:rsidR="009650DA">
        <w:rPr>
          <w:rFonts w:asciiTheme="minorHAnsi" w:hAnsiTheme="minorHAnsi"/>
          <w:sz w:val="22"/>
          <w:szCs w:val="22"/>
        </w:rPr>
        <w:t xml:space="preserve"> online reporting form. </w:t>
      </w:r>
      <w:r w:rsidR="68D297F8" w:rsidRPr="0D96D6C0">
        <w:rPr>
          <w:rFonts w:asciiTheme="minorHAnsi" w:hAnsiTheme="minorHAnsi"/>
          <w:sz w:val="22"/>
          <w:szCs w:val="22"/>
        </w:rPr>
        <w:t xml:space="preserve"> </w:t>
      </w:r>
    </w:p>
    <w:p w14:paraId="65C7AF8F" w14:textId="77777777" w:rsidR="009A06A1" w:rsidRDefault="009A06A1" w:rsidP="00F87B7A">
      <w:pPr>
        <w:spacing w:line="259" w:lineRule="auto"/>
        <w:ind w:left="720"/>
        <w:rPr>
          <w:rFonts w:asciiTheme="minorHAnsi" w:hAnsiTheme="minorHAnsi"/>
          <w:sz w:val="22"/>
          <w:szCs w:val="22"/>
        </w:rPr>
      </w:pPr>
    </w:p>
    <w:p w14:paraId="678F65D0" w14:textId="3B314990" w:rsidR="009A06A1" w:rsidRDefault="647B64CE" w:rsidP="009A06A1">
      <w:pPr>
        <w:spacing w:line="259" w:lineRule="auto"/>
        <w:ind w:left="709"/>
        <w:rPr>
          <w:rFonts w:asciiTheme="minorHAnsi" w:hAnsiTheme="minorHAnsi"/>
          <w:sz w:val="22"/>
          <w:szCs w:val="22"/>
        </w:rPr>
      </w:pPr>
      <w:r w:rsidRPr="7615B95B">
        <w:rPr>
          <w:rFonts w:asciiTheme="minorHAnsi" w:hAnsiTheme="minorHAnsi"/>
          <w:sz w:val="22"/>
          <w:szCs w:val="22"/>
        </w:rPr>
        <w:t xml:space="preserve">Although </w:t>
      </w:r>
      <w:r w:rsidR="36257315" w:rsidRPr="7615B95B">
        <w:rPr>
          <w:rFonts w:asciiTheme="minorHAnsi" w:hAnsiTheme="minorHAnsi"/>
          <w:sz w:val="22"/>
          <w:szCs w:val="22"/>
        </w:rPr>
        <w:t>Protective Services</w:t>
      </w:r>
      <w:r w:rsidR="1CE1AE9B" w:rsidRPr="7615B95B">
        <w:rPr>
          <w:rFonts w:asciiTheme="minorHAnsi" w:hAnsiTheme="minorHAnsi"/>
          <w:sz w:val="22"/>
          <w:szCs w:val="22"/>
        </w:rPr>
        <w:t xml:space="preserve"> </w:t>
      </w:r>
      <w:r w:rsidR="320ECD0A" w:rsidRPr="7615B95B">
        <w:rPr>
          <w:rFonts w:asciiTheme="minorHAnsi" w:hAnsiTheme="minorHAnsi"/>
          <w:sz w:val="22"/>
          <w:szCs w:val="22"/>
        </w:rPr>
        <w:t xml:space="preserve">is the central point of contact, </w:t>
      </w:r>
      <w:r w:rsidR="009650DA">
        <w:rPr>
          <w:rFonts w:asciiTheme="minorHAnsi" w:hAnsiTheme="minorHAnsi"/>
          <w:sz w:val="22"/>
          <w:szCs w:val="22"/>
        </w:rPr>
        <w:t>w</w:t>
      </w:r>
      <w:r w:rsidR="56C67C88" w:rsidRPr="7615B95B">
        <w:rPr>
          <w:rFonts w:asciiTheme="minorHAnsi" w:hAnsiTheme="minorHAnsi"/>
          <w:sz w:val="22"/>
          <w:szCs w:val="22"/>
        </w:rPr>
        <w:t>orrisome</w:t>
      </w:r>
      <w:r w:rsidR="5B084856" w:rsidRPr="7615B95B">
        <w:rPr>
          <w:rFonts w:asciiTheme="minorHAnsi" w:hAnsiTheme="minorHAnsi"/>
          <w:sz w:val="22"/>
          <w:szCs w:val="22"/>
        </w:rPr>
        <w:t xml:space="preserve"> or high-risk behaviour </w:t>
      </w:r>
      <w:r w:rsidR="1CE1AE9B" w:rsidRPr="7615B95B">
        <w:rPr>
          <w:rFonts w:asciiTheme="minorHAnsi" w:hAnsiTheme="minorHAnsi"/>
          <w:sz w:val="22"/>
          <w:szCs w:val="22"/>
        </w:rPr>
        <w:t xml:space="preserve">can also be </w:t>
      </w:r>
      <w:r w:rsidR="106CB0D9" w:rsidRPr="7615B95B">
        <w:rPr>
          <w:rFonts w:asciiTheme="minorHAnsi" w:hAnsiTheme="minorHAnsi"/>
          <w:sz w:val="22"/>
          <w:szCs w:val="22"/>
        </w:rPr>
        <w:t xml:space="preserve">reported </w:t>
      </w:r>
      <w:r w:rsidR="1CE1AE9B" w:rsidRPr="7615B95B">
        <w:rPr>
          <w:rFonts w:asciiTheme="minorHAnsi" w:hAnsiTheme="minorHAnsi"/>
          <w:sz w:val="22"/>
          <w:szCs w:val="22"/>
        </w:rPr>
        <w:t xml:space="preserve">to </w:t>
      </w:r>
      <w:r w:rsidR="0802C85E" w:rsidRPr="7615B95B">
        <w:rPr>
          <w:rFonts w:asciiTheme="minorHAnsi" w:hAnsiTheme="minorHAnsi"/>
          <w:sz w:val="22"/>
          <w:szCs w:val="22"/>
        </w:rPr>
        <w:t xml:space="preserve">faculty, </w:t>
      </w:r>
      <w:r w:rsidR="1CE1AE9B" w:rsidRPr="7615B95B">
        <w:rPr>
          <w:rFonts w:asciiTheme="minorHAnsi" w:hAnsiTheme="minorHAnsi"/>
          <w:sz w:val="22"/>
          <w:szCs w:val="22"/>
        </w:rPr>
        <w:t xml:space="preserve">department heads, deans, </w:t>
      </w:r>
      <w:r w:rsidR="66FCEDC5" w:rsidRPr="7615B95B">
        <w:rPr>
          <w:rFonts w:asciiTheme="minorHAnsi" w:hAnsiTheme="minorHAnsi"/>
          <w:sz w:val="22"/>
          <w:szCs w:val="22"/>
        </w:rPr>
        <w:t>directors</w:t>
      </w:r>
      <w:r w:rsidR="37F2F4AB" w:rsidRPr="7615B95B">
        <w:rPr>
          <w:rFonts w:asciiTheme="minorHAnsi" w:hAnsiTheme="minorHAnsi"/>
          <w:sz w:val="22"/>
          <w:szCs w:val="22"/>
        </w:rPr>
        <w:t xml:space="preserve">, as well any of the </w:t>
      </w:r>
      <w:r w:rsidR="61AF6995" w:rsidRPr="7615B95B">
        <w:rPr>
          <w:rFonts w:asciiTheme="minorHAnsi" w:hAnsiTheme="minorHAnsi"/>
          <w:sz w:val="22"/>
          <w:szCs w:val="22"/>
        </w:rPr>
        <w:t xml:space="preserve">EIT’s core </w:t>
      </w:r>
      <w:r w:rsidR="009A06A1">
        <w:rPr>
          <w:rFonts w:asciiTheme="minorHAnsi" w:hAnsiTheme="minorHAnsi"/>
          <w:sz w:val="22"/>
          <w:szCs w:val="22"/>
        </w:rPr>
        <w:t xml:space="preserve">or ad-hoc </w:t>
      </w:r>
      <w:r w:rsidR="61AF6995" w:rsidRPr="7615B95B">
        <w:rPr>
          <w:rFonts w:asciiTheme="minorHAnsi" w:hAnsiTheme="minorHAnsi"/>
          <w:sz w:val="22"/>
          <w:szCs w:val="22"/>
        </w:rPr>
        <w:t xml:space="preserve">membership </w:t>
      </w:r>
      <w:r w:rsidR="37F2F4AB" w:rsidRPr="7615B95B">
        <w:rPr>
          <w:rFonts w:asciiTheme="minorHAnsi" w:hAnsiTheme="minorHAnsi"/>
          <w:sz w:val="22"/>
          <w:szCs w:val="22"/>
        </w:rPr>
        <w:t xml:space="preserve">as listed above. </w:t>
      </w:r>
      <w:r w:rsidR="64BD2DF9" w:rsidRPr="7615B95B">
        <w:rPr>
          <w:rFonts w:asciiTheme="minorHAnsi" w:hAnsiTheme="minorHAnsi"/>
          <w:sz w:val="22"/>
          <w:szCs w:val="22"/>
        </w:rPr>
        <w:t xml:space="preserve">If, in the judgment of the individual who receives a report, the </w:t>
      </w:r>
      <w:r w:rsidR="1A0A8227" w:rsidRPr="7615B95B">
        <w:rPr>
          <w:rFonts w:asciiTheme="minorHAnsi" w:hAnsiTheme="minorHAnsi"/>
          <w:sz w:val="22"/>
          <w:szCs w:val="22"/>
        </w:rPr>
        <w:t xml:space="preserve">behaviour </w:t>
      </w:r>
      <w:r w:rsidR="64BD2DF9" w:rsidRPr="7615B95B">
        <w:rPr>
          <w:rFonts w:asciiTheme="minorHAnsi" w:hAnsiTheme="minorHAnsi"/>
          <w:sz w:val="22"/>
          <w:szCs w:val="22"/>
        </w:rPr>
        <w:t xml:space="preserve">represents a high risk of violence </w:t>
      </w:r>
      <w:r w:rsidR="00A25F5E">
        <w:rPr>
          <w:rFonts w:asciiTheme="minorHAnsi" w:hAnsiTheme="minorHAnsi"/>
          <w:sz w:val="22"/>
          <w:szCs w:val="22"/>
        </w:rPr>
        <w:t xml:space="preserve">or harm </w:t>
      </w:r>
      <w:r w:rsidR="64BD2DF9" w:rsidRPr="7615B95B">
        <w:rPr>
          <w:rFonts w:asciiTheme="minorHAnsi" w:hAnsiTheme="minorHAnsi"/>
          <w:sz w:val="22"/>
          <w:szCs w:val="22"/>
        </w:rPr>
        <w:t xml:space="preserve">(to self or others), </w:t>
      </w:r>
      <w:r w:rsidR="64BD2DF9" w:rsidRPr="00F87B7A">
        <w:rPr>
          <w:rFonts w:asciiTheme="minorHAnsi" w:hAnsiTheme="minorHAnsi"/>
          <w:sz w:val="22"/>
          <w:szCs w:val="22"/>
        </w:rPr>
        <w:t xml:space="preserve">the individual will immediately </w:t>
      </w:r>
      <w:r w:rsidR="35E9B20D" w:rsidRPr="00F87B7A">
        <w:rPr>
          <w:rFonts w:asciiTheme="minorHAnsi" w:hAnsiTheme="minorHAnsi"/>
          <w:sz w:val="22"/>
          <w:szCs w:val="22"/>
        </w:rPr>
        <w:t>bring the report</w:t>
      </w:r>
      <w:r w:rsidR="64BD2DF9" w:rsidRPr="00F87B7A">
        <w:rPr>
          <w:rFonts w:asciiTheme="minorHAnsi" w:hAnsiTheme="minorHAnsi"/>
          <w:sz w:val="22"/>
          <w:szCs w:val="22"/>
        </w:rPr>
        <w:t xml:space="preserve"> to the attention of the </w:t>
      </w:r>
      <w:r w:rsidR="009A06A1">
        <w:rPr>
          <w:rFonts w:asciiTheme="minorHAnsi" w:hAnsiTheme="minorHAnsi"/>
          <w:sz w:val="22"/>
          <w:szCs w:val="22"/>
        </w:rPr>
        <w:t xml:space="preserve">core </w:t>
      </w:r>
      <w:r w:rsidR="64BD2DF9" w:rsidRPr="00F87B7A">
        <w:rPr>
          <w:rFonts w:asciiTheme="minorHAnsi" w:hAnsiTheme="minorHAnsi"/>
          <w:sz w:val="22"/>
          <w:szCs w:val="22"/>
        </w:rPr>
        <w:t>EIT</w:t>
      </w:r>
      <w:r w:rsidR="009A06A1">
        <w:rPr>
          <w:rFonts w:asciiTheme="minorHAnsi" w:hAnsiTheme="minorHAnsi"/>
          <w:sz w:val="22"/>
          <w:szCs w:val="22"/>
        </w:rPr>
        <w:t xml:space="preserve"> group</w:t>
      </w:r>
      <w:r w:rsidR="64BD2DF9" w:rsidRPr="009650DA">
        <w:rPr>
          <w:rFonts w:asciiTheme="minorHAnsi" w:hAnsiTheme="minorHAnsi"/>
          <w:sz w:val="22"/>
          <w:szCs w:val="22"/>
        </w:rPr>
        <w:t>.</w:t>
      </w:r>
    </w:p>
    <w:p w14:paraId="64570484" w14:textId="77777777" w:rsidR="009A06A1" w:rsidRDefault="009A06A1" w:rsidP="009A06A1">
      <w:pPr>
        <w:spacing w:line="259" w:lineRule="auto"/>
        <w:ind w:left="720"/>
        <w:rPr>
          <w:rFonts w:asciiTheme="minorHAnsi" w:hAnsiTheme="minorHAnsi"/>
          <w:sz w:val="22"/>
          <w:szCs w:val="22"/>
        </w:rPr>
      </w:pPr>
    </w:p>
    <w:p w14:paraId="260B5474" w14:textId="3B356152" w:rsidR="00946F74" w:rsidRPr="00AF68E4" w:rsidRDefault="00946F74" w:rsidP="0D96D6C0">
      <w:pPr>
        <w:spacing w:line="259" w:lineRule="auto"/>
        <w:rPr>
          <w:rFonts w:asciiTheme="minorHAnsi" w:hAnsiTheme="minorHAnsi"/>
          <w:sz w:val="22"/>
          <w:szCs w:val="22"/>
        </w:rPr>
      </w:pPr>
    </w:p>
    <w:p w14:paraId="6CBB9974" w14:textId="7363EB61" w:rsidR="00946F74" w:rsidRPr="00AF68E4" w:rsidRDefault="64BD2DF9" w:rsidP="0D96D6C0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D96D6C0">
        <w:rPr>
          <w:rFonts w:asciiTheme="minorHAnsi" w:hAnsiTheme="minorHAnsi"/>
          <w:b/>
          <w:bCs/>
          <w:sz w:val="22"/>
          <w:szCs w:val="22"/>
        </w:rPr>
        <w:t>Documentation</w:t>
      </w:r>
      <w:r w:rsidRPr="0D96D6C0">
        <w:rPr>
          <w:rFonts w:asciiTheme="minorHAnsi" w:hAnsiTheme="minorHAnsi"/>
          <w:sz w:val="22"/>
          <w:szCs w:val="22"/>
        </w:rPr>
        <w:t xml:space="preserve">: All reported </w:t>
      </w:r>
      <w:r w:rsidR="3274152A" w:rsidRPr="0D96D6C0">
        <w:rPr>
          <w:rFonts w:asciiTheme="minorHAnsi" w:hAnsiTheme="minorHAnsi"/>
          <w:sz w:val="22"/>
          <w:szCs w:val="22"/>
        </w:rPr>
        <w:t xml:space="preserve">worrisome or </w:t>
      </w:r>
      <w:r w:rsidR="009650DA" w:rsidRPr="0D96D6C0">
        <w:rPr>
          <w:rFonts w:asciiTheme="minorHAnsi" w:hAnsiTheme="minorHAnsi"/>
          <w:sz w:val="22"/>
          <w:szCs w:val="22"/>
        </w:rPr>
        <w:t>high-risk</w:t>
      </w:r>
      <w:r w:rsidR="3274152A" w:rsidRPr="0D96D6C0">
        <w:rPr>
          <w:rFonts w:asciiTheme="minorHAnsi" w:hAnsiTheme="minorHAnsi"/>
          <w:sz w:val="22"/>
          <w:szCs w:val="22"/>
        </w:rPr>
        <w:t xml:space="preserve"> behaviour</w:t>
      </w:r>
      <w:r w:rsidRPr="0D96D6C0">
        <w:rPr>
          <w:rFonts w:asciiTheme="minorHAnsi" w:hAnsiTheme="minorHAnsi"/>
          <w:sz w:val="22"/>
          <w:szCs w:val="22"/>
        </w:rPr>
        <w:t xml:space="preserve">, whether explicit or implied, will be documented </w:t>
      </w:r>
      <w:r w:rsidRPr="00F87B7A">
        <w:rPr>
          <w:rFonts w:asciiTheme="minorHAnsi" w:hAnsiTheme="minorHAnsi"/>
          <w:sz w:val="22"/>
          <w:szCs w:val="22"/>
        </w:rPr>
        <w:t>and stored in a secure database</w:t>
      </w:r>
      <w:r w:rsidRPr="0D96D6C0">
        <w:rPr>
          <w:rFonts w:asciiTheme="minorHAnsi" w:hAnsiTheme="minorHAnsi"/>
          <w:sz w:val="22"/>
          <w:szCs w:val="22"/>
        </w:rPr>
        <w:t>. The</w:t>
      </w:r>
      <w:r w:rsidR="00A25F5E">
        <w:rPr>
          <w:rFonts w:asciiTheme="minorHAnsi" w:hAnsiTheme="minorHAnsi"/>
          <w:sz w:val="22"/>
          <w:szCs w:val="22"/>
        </w:rPr>
        <w:t>se</w:t>
      </w:r>
      <w:r w:rsidRPr="0D96D6C0">
        <w:rPr>
          <w:rFonts w:asciiTheme="minorHAnsi" w:hAnsiTheme="minorHAnsi"/>
          <w:sz w:val="22"/>
          <w:szCs w:val="22"/>
        </w:rPr>
        <w:t xml:space="preserve"> reports will be made available to the EIT on a confidential basis.</w:t>
      </w:r>
    </w:p>
    <w:p w14:paraId="5868C31C" w14:textId="26EBDD0F" w:rsidR="00946F74" w:rsidRPr="00AF68E4" w:rsidRDefault="00946F74" w:rsidP="00C92E51">
      <w:pPr>
        <w:spacing w:line="259" w:lineRule="auto"/>
        <w:rPr>
          <w:rFonts w:asciiTheme="minorHAnsi" w:hAnsiTheme="minorHAnsi"/>
          <w:sz w:val="22"/>
          <w:szCs w:val="22"/>
        </w:rPr>
      </w:pPr>
    </w:p>
    <w:p w14:paraId="26836883" w14:textId="49F65DD1" w:rsidR="00C936AF" w:rsidRPr="00F87B7A" w:rsidRDefault="7C7EA8C6" w:rsidP="00F87B7A">
      <w:pPr>
        <w:pStyle w:val="ListParagraph"/>
        <w:numPr>
          <w:ilvl w:val="0"/>
          <w:numId w:val="7"/>
        </w:numPr>
        <w:spacing w:line="259" w:lineRule="auto"/>
        <w:rPr>
          <w:rFonts w:asciiTheme="minorHAnsi" w:hAnsiTheme="minorHAnsi"/>
          <w:sz w:val="22"/>
          <w:szCs w:val="22"/>
        </w:rPr>
      </w:pPr>
      <w:r w:rsidRPr="00F87B7A">
        <w:rPr>
          <w:rFonts w:asciiTheme="minorHAnsi" w:hAnsiTheme="minorHAnsi"/>
          <w:b/>
          <w:bCs/>
          <w:sz w:val="22"/>
          <w:szCs w:val="22"/>
        </w:rPr>
        <w:t>Assessment:</w:t>
      </w:r>
      <w:r w:rsidR="5B0C568F" w:rsidRPr="7615B95B">
        <w:rPr>
          <w:rFonts w:asciiTheme="minorHAnsi" w:hAnsiTheme="minorHAnsi"/>
          <w:sz w:val="22"/>
          <w:szCs w:val="22"/>
        </w:rPr>
        <w:t xml:space="preserve"> When </w:t>
      </w:r>
      <w:r w:rsidR="0408D4E8" w:rsidRPr="7615B95B">
        <w:rPr>
          <w:rFonts w:asciiTheme="minorHAnsi" w:hAnsiTheme="minorHAnsi"/>
          <w:sz w:val="22"/>
          <w:szCs w:val="22"/>
        </w:rPr>
        <w:t xml:space="preserve">worrisome or high-risk behaviour </w:t>
      </w:r>
      <w:r w:rsidR="5B0C568F" w:rsidRPr="7615B95B">
        <w:rPr>
          <w:rFonts w:asciiTheme="minorHAnsi" w:hAnsiTheme="minorHAnsi"/>
          <w:sz w:val="22"/>
          <w:szCs w:val="22"/>
        </w:rPr>
        <w:t xml:space="preserve">is reported, available members of the EIT will convene as soon as possible </w:t>
      </w:r>
      <w:r w:rsidR="00A25F5E">
        <w:rPr>
          <w:rFonts w:asciiTheme="minorHAnsi" w:hAnsiTheme="minorHAnsi"/>
          <w:sz w:val="22"/>
          <w:szCs w:val="22"/>
        </w:rPr>
        <w:t>(</w:t>
      </w:r>
      <w:r w:rsidR="5B0C568F" w:rsidRPr="7615B95B">
        <w:rPr>
          <w:rFonts w:asciiTheme="minorHAnsi" w:hAnsiTheme="minorHAnsi"/>
          <w:sz w:val="22"/>
          <w:szCs w:val="22"/>
        </w:rPr>
        <w:t>in</w:t>
      </w:r>
      <w:r w:rsidR="39A01279" w:rsidRPr="7615B95B">
        <w:rPr>
          <w:rFonts w:asciiTheme="minorHAnsi" w:hAnsiTheme="minorHAnsi"/>
          <w:sz w:val="22"/>
          <w:szCs w:val="22"/>
        </w:rPr>
        <w:t>-</w:t>
      </w:r>
      <w:r w:rsidR="5B0C568F" w:rsidRPr="7615B95B">
        <w:rPr>
          <w:rFonts w:asciiTheme="minorHAnsi" w:hAnsiTheme="minorHAnsi"/>
          <w:sz w:val="22"/>
          <w:szCs w:val="22"/>
        </w:rPr>
        <w:t xml:space="preserve">person or </w:t>
      </w:r>
      <w:r w:rsidR="00A25F5E">
        <w:rPr>
          <w:rFonts w:asciiTheme="minorHAnsi" w:hAnsiTheme="minorHAnsi"/>
          <w:sz w:val="22"/>
          <w:szCs w:val="22"/>
        </w:rPr>
        <w:t xml:space="preserve">online) </w:t>
      </w:r>
      <w:r w:rsidR="5B0C568F" w:rsidRPr="7615B95B">
        <w:rPr>
          <w:rFonts w:asciiTheme="minorHAnsi" w:hAnsiTheme="minorHAnsi"/>
          <w:sz w:val="22"/>
          <w:szCs w:val="22"/>
        </w:rPr>
        <w:t>to review the information available</w:t>
      </w:r>
      <w:r w:rsidR="77F4526C" w:rsidRPr="7615B95B">
        <w:rPr>
          <w:rFonts w:asciiTheme="minorHAnsi" w:hAnsiTheme="minorHAnsi"/>
          <w:sz w:val="22"/>
          <w:szCs w:val="22"/>
        </w:rPr>
        <w:t xml:space="preserve">, </w:t>
      </w:r>
      <w:r w:rsidR="5B0C568F" w:rsidRPr="7615B95B">
        <w:rPr>
          <w:rFonts w:asciiTheme="minorHAnsi" w:hAnsiTheme="minorHAnsi"/>
          <w:sz w:val="22"/>
          <w:szCs w:val="22"/>
        </w:rPr>
        <w:t xml:space="preserve">conduct a preliminary risk assessment, and determine an appropriate response (which </w:t>
      </w:r>
      <w:r w:rsidR="00A25F5E">
        <w:rPr>
          <w:rFonts w:asciiTheme="minorHAnsi" w:hAnsiTheme="minorHAnsi"/>
          <w:sz w:val="22"/>
          <w:szCs w:val="22"/>
        </w:rPr>
        <w:t xml:space="preserve">may </w:t>
      </w:r>
      <w:r w:rsidR="5B0C568F" w:rsidRPr="7615B95B">
        <w:rPr>
          <w:rFonts w:asciiTheme="minorHAnsi" w:hAnsiTheme="minorHAnsi"/>
          <w:sz w:val="22"/>
          <w:szCs w:val="22"/>
        </w:rPr>
        <w:t>include both preventative and remedial action).</w:t>
      </w:r>
    </w:p>
    <w:p w14:paraId="1CFBF45B" w14:textId="4B92E365" w:rsidR="00BC5960" w:rsidRPr="00AF68E4" w:rsidRDefault="00BC5960">
      <w:pPr>
        <w:rPr>
          <w:rFonts w:asciiTheme="minorHAnsi" w:hAnsiTheme="minorHAnsi"/>
          <w:sz w:val="22"/>
          <w:szCs w:val="22"/>
        </w:rPr>
      </w:pPr>
    </w:p>
    <w:p w14:paraId="230BF97A" w14:textId="25FA5070" w:rsidR="00213712" w:rsidRDefault="7C4E0EA4" w:rsidP="00213712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7615B95B">
        <w:rPr>
          <w:rFonts w:asciiTheme="minorHAnsi" w:hAnsiTheme="minorHAnsi"/>
          <w:b/>
          <w:bCs/>
          <w:sz w:val="22"/>
          <w:szCs w:val="22"/>
        </w:rPr>
        <w:t>Action</w:t>
      </w:r>
      <w:r w:rsidR="328007C8" w:rsidRPr="7615B95B">
        <w:rPr>
          <w:rFonts w:asciiTheme="minorHAnsi" w:hAnsiTheme="minorHAnsi"/>
          <w:sz w:val="22"/>
          <w:szCs w:val="22"/>
        </w:rPr>
        <w:t>:</w:t>
      </w:r>
      <w:r w:rsidR="0E885F47" w:rsidRPr="7615B95B">
        <w:rPr>
          <w:rFonts w:asciiTheme="minorHAnsi" w:hAnsiTheme="minorHAnsi"/>
          <w:sz w:val="22"/>
          <w:szCs w:val="22"/>
        </w:rPr>
        <w:t xml:space="preserve"> Once the </w:t>
      </w:r>
      <w:r w:rsidR="66564438" w:rsidRPr="7615B95B">
        <w:rPr>
          <w:rFonts w:asciiTheme="minorHAnsi" w:hAnsiTheme="minorHAnsi"/>
          <w:sz w:val="22"/>
          <w:szCs w:val="22"/>
        </w:rPr>
        <w:t>EIT</w:t>
      </w:r>
      <w:r w:rsidR="0E885F47" w:rsidRPr="7615B95B">
        <w:rPr>
          <w:rFonts w:asciiTheme="minorHAnsi" w:hAnsiTheme="minorHAnsi"/>
          <w:sz w:val="22"/>
          <w:szCs w:val="22"/>
        </w:rPr>
        <w:t xml:space="preserve"> has determined the appropriate response</w:t>
      </w:r>
      <w:r w:rsidR="58AFD567" w:rsidRPr="7615B95B">
        <w:rPr>
          <w:rFonts w:asciiTheme="minorHAnsi" w:hAnsiTheme="minorHAnsi"/>
          <w:sz w:val="22"/>
          <w:szCs w:val="22"/>
        </w:rPr>
        <w:t xml:space="preserve"> plan</w:t>
      </w:r>
      <w:r w:rsidR="0E885F47" w:rsidRPr="7615B95B">
        <w:rPr>
          <w:rFonts w:asciiTheme="minorHAnsi" w:hAnsiTheme="minorHAnsi"/>
          <w:sz w:val="22"/>
          <w:szCs w:val="22"/>
        </w:rPr>
        <w:t xml:space="preserve">, the </w:t>
      </w:r>
      <w:r w:rsidR="58AFD567" w:rsidRPr="7615B95B">
        <w:rPr>
          <w:rFonts w:asciiTheme="minorHAnsi" w:hAnsiTheme="minorHAnsi"/>
          <w:sz w:val="22"/>
          <w:szCs w:val="22"/>
        </w:rPr>
        <w:t xml:space="preserve">plan will be implemented and the </w:t>
      </w:r>
      <w:r w:rsidR="4CA1841E" w:rsidRPr="7615B95B">
        <w:rPr>
          <w:rFonts w:asciiTheme="minorHAnsi" w:hAnsiTheme="minorHAnsi"/>
          <w:sz w:val="22"/>
          <w:szCs w:val="22"/>
        </w:rPr>
        <w:t xml:space="preserve">EIT </w:t>
      </w:r>
      <w:r w:rsidR="58AFD567" w:rsidRPr="7615B95B">
        <w:rPr>
          <w:rFonts w:asciiTheme="minorHAnsi" w:hAnsiTheme="minorHAnsi"/>
          <w:sz w:val="22"/>
          <w:szCs w:val="22"/>
        </w:rPr>
        <w:t xml:space="preserve">will be kept </w:t>
      </w:r>
      <w:proofErr w:type="gramStart"/>
      <w:r w:rsidR="58AFD567" w:rsidRPr="7615B95B">
        <w:rPr>
          <w:rFonts w:asciiTheme="minorHAnsi" w:hAnsiTheme="minorHAnsi"/>
          <w:sz w:val="22"/>
          <w:szCs w:val="22"/>
        </w:rPr>
        <w:t>up-to-date</w:t>
      </w:r>
      <w:proofErr w:type="gramEnd"/>
      <w:r w:rsidR="58AFD567" w:rsidRPr="7615B95B">
        <w:rPr>
          <w:rFonts w:asciiTheme="minorHAnsi" w:hAnsiTheme="minorHAnsi"/>
          <w:sz w:val="22"/>
          <w:szCs w:val="22"/>
        </w:rPr>
        <w:t xml:space="preserve"> on the s</w:t>
      </w:r>
      <w:r w:rsidR="66564438" w:rsidRPr="7615B95B">
        <w:rPr>
          <w:rFonts w:asciiTheme="minorHAnsi" w:hAnsiTheme="minorHAnsi"/>
          <w:sz w:val="22"/>
          <w:szCs w:val="22"/>
        </w:rPr>
        <w:t>tat</w:t>
      </w:r>
      <w:r w:rsidR="58AFD567" w:rsidRPr="7615B95B">
        <w:rPr>
          <w:rFonts w:asciiTheme="minorHAnsi" w:hAnsiTheme="minorHAnsi"/>
          <w:sz w:val="22"/>
          <w:szCs w:val="22"/>
        </w:rPr>
        <w:t>us of the situation</w:t>
      </w:r>
      <w:r w:rsidR="7C529C18" w:rsidRPr="7615B95B">
        <w:rPr>
          <w:rFonts w:asciiTheme="minorHAnsi" w:hAnsiTheme="minorHAnsi"/>
          <w:sz w:val="22"/>
          <w:szCs w:val="22"/>
        </w:rPr>
        <w:t>,</w:t>
      </w:r>
      <w:r w:rsidR="009650DA">
        <w:rPr>
          <w:rFonts w:asciiTheme="minorHAnsi" w:hAnsiTheme="minorHAnsi"/>
          <w:sz w:val="22"/>
          <w:szCs w:val="22"/>
        </w:rPr>
        <w:t xml:space="preserve"> </w:t>
      </w:r>
      <w:r w:rsidR="58AFD567" w:rsidRPr="7615B95B">
        <w:rPr>
          <w:rFonts w:asciiTheme="minorHAnsi" w:hAnsiTheme="minorHAnsi"/>
          <w:sz w:val="22"/>
          <w:szCs w:val="22"/>
        </w:rPr>
        <w:t xml:space="preserve">which may require the </w:t>
      </w:r>
      <w:r w:rsidR="4CA1841E" w:rsidRPr="7615B95B">
        <w:rPr>
          <w:rFonts w:asciiTheme="minorHAnsi" w:hAnsiTheme="minorHAnsi"/>
          <w:sz w:val="22"/>
          <w:szCs w:val="22"/>
        </w:rPr>
        <w:t xml:space="preserve">EIT </w:t>
      </w:r>
      <w:r w:rsidR="58AFD567" w:rsidRPr="7615B95B">
        <w:rPr>
          <w:rFonts w:asciiTheme="minorHAnsi" w:hAnsiTheme="minorHAnsi"/>
          <w:sz w:val="22"/>
          <w:szCs w:val="22"/>
        </w:rPr>
        <w:t xml:space="preserve">to </w:t>
      </w:r>
      <w:r w:rsidR="4CA1841E" w:rsidRPr="7615B95B">
        <w:rPr>
          <w:rFonts w:asciiTheme="minorHAnsi" w:hAnsiTheme="minorHAnsi"/>
          <w:sz w:val="22"/>
          <w:szCs w:val="22"/>
        </w:rPr>
        <w:t>reconvene from time</w:t>
      </w:r>
      <w:r w:rsidR="49376DCA" w:rsidRPr="7615B95B">
        <w:rPr>
          <w:rFonts w:asciiTheme="minorHAnsi" w:hAnsiTheme="minorHAnsi"/>
          <w:sz w:val="22"/>
          <w:szCs w:val="22"/>
        </w:rPr>
        <w:t>-</w:t>
      </w:r>
      <w:r w:rsidR="4CA1841E" w:rsidRPr="7615B95B">
        <w:rPr>
          <w:rFonts w:asciiTheme="minorHAnsi" w:hAnsiTheme="minorHAnsi"/>
          <w:sz w:val="22"/>
          <w:szCs w:val="22"/>
        </w:rPr>
        <w:t>to</w:t>
      </w:r>
      <w:r w:rsidR="35CB77FD" w:rsidRPr="7615B95B">
        <w:rPr>
          <w:rFonts w:asciiTheme="minorHAnsi" w:hAnsiTheme="minorHAnsi"/>
          <w:sz w:val="22"/>
          <w:szCs w:val="22"/>
        </w:rPr>
        <w:t>-</w:t>
      </w:r>
      <w:r w:rsidR="4CA1841E" w:rsidRPr="7615B95B">
        <w:rPr>
          <w:rFonts w:asciiTheme="minorHAnsi" w:hAnsiTheme="minorHAnsi"/>
          <w:sz w:val="22"/>
          <w:szCs w:val="22"/>
        </w:rPr>
        <w:t>time</w:t>
      </w:r>
      <w:r w:rsidR="58AFD567" w:rsidRPr="7615B95B">
        <w:rPr>
          <w:rFonts w:asciiTheme="minorHAnsi" w:hAnsiTheme="minorHAnsi"/>
          <w:sz w:val="22"/>
          <w:szCs w:val="22"/>
        </w:rPr>
        <w:t xml:space="preserve"> </w:t>
      </w:r>
      <w:r w:rsidR="11194075" w:rsidRPr="7615B95B">
        <w:rPr>
          <w:rFonts w:asciiTheme="minorHAnsi" w:hAnsiTheme="minorHAnsi"/>
          <w:sz w:val="22"/>
          <w:szCs w:val="22"/>
        </w:rPr>
        <w:t>to</w:t>
      </w:r>
      <w:r w:rsidR="009650DA">
        <w:rPr>
          <w:rFonts w:asciiTheme="minorHAnsi" w:hAnsiTheme="minorHAnsi"/>
          <w:sz w:val="22"/>
          <w:szCs w:val="22"/>
        </w:rPr>
        <w:t xml:space="preserve"> </w:t>
      </w:r>
      <w:r w:rsidR="4CA1841E" w:rsidRPr="7615B95B">
        <w:rPr>
          <w:rFonts w:asciiTheme="minorHAnsi" w:hAnsiTheme="minorHAnsi"/>
          <w:sz w:val="22"/>
          <w:szCs w:val="22"/>
        </w:rPr>
        <w:t xml:space="preserve">modify the response plan </w:t>
      </w:r>
      <w:r w:rsidR="58AFD567" w:rsidRPr="7615B95B">
        <w:rPr>
          <w:rFonts w:asciiTheme="minorHAnsi" w:hAnsiTheme="minorHAnsi"/>
          <w:sz w:val="22"/>
          <w:szCs w:val="22"/>
        </w:rPr>
        <w:t>as the situation evolves.</w:t>
      </w:r>
      <w:r w:rsidR="27245532" w:rsidRPr="7615B95B">
        <w:rPr>
          <w:rFonts w:asciiTheme="minorHAnsi" w:hAnsiTheme="minorHAnsi"/>
          <w:sz w:val="22"/>
          <w:szCs w:val="22"/>
        </w:rPr>
        <w:t xml:space="preserve"> EIT may also communicate and</w:t>
      </w:r>
      <w:r w:rsidR="5BD1274B" w:rsidRPr="7615B95B">
        <w:rPr>
          <w:rFonts w:asciiTheme="minorHAnsi" w:hAnsiTheme="minorHAnsi"/>
          <w:sz w:val="22"/>
          <w:szCs w:val="22"/>
        </w:rPr>
        <w:t>/or collaborate</w:t>
      </w:r>
      <w:r w:rsidR="27245532" w:rsidRPr="7615B95B">
        <w:rPr>
          <w:rFonts w:asciiTheme="minorHAnsi" w:hAnsiTheme="minorHAnsi"/>
          <w:sz w:val="22"/>
          <w:szCs w:val="22"/>
        </w:rPr>
        <w:t xml:space="preserve"> with the Emergency Response </w:t>
      </w:r>
      <w:proofErr w:type="gramStart"/>
      <w:r w:rsidR="27245532" w:rsidRPr="7615B95B">
        <w:rPr>
          <w:rFonts w:asciiTheme="minorHAnsi" w:hAnsiTheme="minorHAnsi"/>
          <w:sz w:val="22"/>
          <w:szCs w:val="22"/>
        </w:rPr>
        <w:t xml:space="preserve">Team </w:t>
      </w:r>
      <w:r w:rsidR="495175E4" w:rsidRPr="7615B95B">
        <w:rPr>
          <w:rFonts w:asciiTheme="minorHAnsi" w:hAnsiTheme="minorHAnsi"/>
          <w:sz w:val="22"/>
          <w:szCs w:val="22"/>
        </w:rPr>
        <w:t>,</w:t>
      </w:r>
      <w:proofErr w:type="gramEnd"/>
      <w:r w:rsidR="495175E4" w:rsidRPr="7615B95B">
        <w:rPr>
          <w:rFonts w:asciiTheme="minorHAnsi" w:hAnsiTheme="minorHAnsi"/>
          <w:sz w:val="22"/>
          <w:szCs w:val="22"/>
        </w:rPr>
        <w:t xml:space="preserve"> VTRA community partners, </w:t>
      </w:r>
      <w:r w:rsidR="27245532" w:rsidRPr="7615B95B">
        <w:rPr>
          <w:rFonts w:asciiTheme="minorHAnsi" w:hAnsiTheme="minorHAnsi"/>
          <w:sz w:val="22"/>
          <w:szCs w:val="22"/>
        </w:rPr>
        <w:t xml:space="preserve">and others </w:t>
      </w:r>
      <w:r w:rsidR="579E0328" w:rsidRPr="7615B95B">
        <w:rPr>
          <w:rFonts w:asciiTheme="minorHAnsi" w:hAnsiTheme="minorHAnsi"/>
          <w:sz w:val="22"/>
          <w:szCs w:val="22"/>
        </w:rPr>
        <w:t>where appropriate</w:t>
      </w:r>
      <w:r w:rsidR="27245532" w:rsidRPr="7615B95B">
        <w:rPr>
          <w:rFonts w:asciiTheme="minorHAnsi" w:hAnsiTheme="minorHAnsi"/>
          <w:sz w:val="22"/>
          <w:szCs w:val="22"/>
        </w:rPr>
        <w:t>.</w:t>
      </w:r>
    </w:p>
    <w:p w14:paraId="1D6E8242" w14:textId="77777777" w:rsidR="00213712" w:rsidRPr="00C92E51" w:rsidRDefault="00213712" w:rsidP="00C92E51">
      <w:pPr>
        <w:pStyle w:val="ListParagraph"/>
        <w:rPr>
          <w:rFonts w:asciiTheme="minorHAnsi" w:hAnsiTheme="minorHAnsi"/>
          <w:b/>
          <w:sz w:val="22"/>
        </w:rPr>
      </w:pPr>
    </w:p>
    <w:p w14:paraId="4EDDC134" w14:textId="32E1FF4D" w:rsidR="00DE28C8" w:rsidRPr="00213712" w:rsidRDefault="150A1C12" w:rsidP="00213712">
      <w:pPr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213712">
        <w:rPr>
          <w:rFonts w:asciiTheme="minorHAnsi" w:hAnsiTheme="minorHAnsi"/>
          <w:b/>
          <w:bCs/>
          <w:sz w:val="22"/>
          <w:szCs w:val="22"/>
        </w:rPr>
        <w:t>Review and Follow-</w:t>
      </w:r>
      <w:r w:rsidR="7C4E0EA4" w:rsidRPr="00213712">
        <w:rPr>
          <w:rFonts w:asciiTheme="minorHAnsi" w:hAnsiTheme="minorHAnsi"/>
          <w:b/>
          <w:bCs/>
          <w:sz w:val="22"/>
          <w:szCs w:val="22"/>
        </w:rPr>
        <w:t>up</w:t>
      </w:r>
      <w:r w:rsidR="4AA7289E" w:rsidRPr="00213712">
        <w:rPr>
          <w:rFonts w:asciiTheme="minorHAnsi" w:hAnsiTheme="minorHAnsi"/>
          <w:sz w:val="22"/>
          <w:szCs w:val="22"/>
        </w:rPr>
        <w:t xml:space="preserve">: </w:t>
      </w:r>
      <w:r w:rsidR="1333F38F" w:rsidRPr="00213712">
        <w:rPr>
          <w:rFonts w:asciiTheme="minorHAnsi" w:hAnsiTheme="minorHAnsi"/>
          <w:sz w:val="22"/>
          <w:szCs w:val="22"/>
        </w:rPr>
        <w:t xml:space="preserve">After a </w:t>
      </w:r>
      <w:r w:rsidR="4CA1841E" w:rsidRPr="00213712">
        <w:rPr>
          <w:rFonts w:asciiTheme="minorHAnsi" w:hAnsiTheme="minorHAnsi"/>
          <w:sz w:val="22"/>
          <w:szCs w:val="22"/>
        </w:rPr>
        <w:t>threat situation has been managed</w:t>
      </w:r>
      <w:r w:rsidR="1333F38F" w:rsidRPr="00213712">
        <w:rPr>
          <w:rFonts w:asciiTheme="minorHAnsi" w:hAnsiTheme="minorHAnsi"/>
          <w:sz w:val="22"/>
          <w:szCs w:val="22"/>
        </w:rPr>
        <w:t xml:space="preserve">, </w:t>
      </w:r>
      <w:r w:rsidR="4CA1841E" w:rsidRPr="00213712">
        <w:rPr>
          <w:rFonts w:asciiTheme="minorHAnsi" w:hAnsiTheme="minorHAnsi"/>
          <w:sz w:val="22"/>
          <w:szCs w:val="22"/>
        </w:rPr>
        <w:t xml:space="preserve">the </w:t>
      </w:r>
      <w:r w:rsidR="66564438" w:rsidRPr="00213712">
        <w:rPr>
          <w:rFonts w:asciiTheme="minorHAnsi" w:hAnsiTheme="minorHAnsi"/>
          <w:sz w:val="22"/>
          <w:szCs w:val="22"/>
        </w:rPr>
        <w:t>EIT</w:t>
      </w:r>
      <w:r w:rsidR="1CBBA050" w:rsidRPr="00213712">
        <w:rPr>
          <w:rFonts w:asciiTheme="minorHAnsi" w:hAnsiTheme="minorHAnsi"/>
          <w:sz w:val="22"/>
          <w:szCs w:val="22"/>
        </w:rPr>
        <w:t xml:space="preserve"> will </w:t>
      </w:r>
      <w:r w:rsidR="295AD218" w:rsidRPr="00213712">
        <w:rPr>
          <w:rFonts w:asciiTheme="minorHAnsi" w:hAnsiTheme="minorHAnsi"/>
          <w:sz w:val="22"/>
          <w:szCs w:val="22"/>
        </w:rPr>
        <w:t xml:space="preserve">meet to </w:t>
      </w:r>
      <w:r w:rsidR="1CBBA050" w:rsidRPr="00213712">
        <w:rPr>
          <w:rFonts w:asciiTheme="minorHAnsi" w:hAnsiTheme="minorHAnsi"/>
          <w:sz w:val="22"/>
          <w:szCs w:val="22"/>
        </w:rPr>
        <w:t xml:space="preserve">review the </w:t>
      </w:r>
      <w:r w:rsidR="4CA1841E" w:rsidRPr="00213712">
        <w:rPr>
          <w:rFonts w:asciiTheme="minorHAnsi" w:hAnsiTheme="minorHAnsi"/>
          <w:sz w:val="22"/>
          <w:szCs w:val="22"/>
        </w:rPr>
        <w:t xml:space="preserve">implementation of the response </w:t>
      </w:r>
      <w:r w:rsidR="1CBBA050" w:rsidRPr="00213712">
        <w:rPr>
          <w:rFonts w:asciiTheme="minorHAnsi" w:hAnsiTheme="minorHAnsi"/>
          <w:sz w:val="22"/>
          <w:szCs w:val="22"/>
        </w:rPr>
        <w:t>plan</w:t>
      </w:r>
      <w:r w:rsidR="4CA1841E" w:rsidRPr="00213712">
        <w:rPr>
          <w:rFonts w:asciiTheme="minorHAnsi" w:hAnsiTheme="minorHAnsi"/>
          <w:sz w:val="22"/>
          <w:szCs w:val="22"/>
        </w:rPr>
        <w:t xml:space="preserve"> and the outcome of the threat situation</w:t>
      </w:r>
      <w:r w:rsidR="599B5CD6" w:rsidRPr="00213712">
        <w:rPr>
          <w:rFonts w:asciiTheme="minorHAnsi" w:hAnsiTheme="minorHAnsi"/>
          <w:sz w:val="22"/>
          <w:szCs w:val="22"/>
        </w:rPr>
        <w:t xml:space="preserve"> to determine if any changes in policies or processes are warranted. </w:t>
      </w:r>
    </w:p>
    <w:p w14:paraId="18CAD53C" w14:textId="7CBBB958" w:rsidR="00296B8E" w:rsidRDefault="00296B8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48C26193" w14:textId="77777777" w:rsidR="00A47FE9" w:rsidRPr="00AF68E4" w:rsidRDefault="00A47FE9">
      <w:pPr>
        <w:rPr>
          <w:rFonts w:asciiTheme="minorHAnsi" w:hAnsiTheme="minorHAnsi"/>
          <w:sz w:val="22"/>
          <w:szCs w:val="22"/>
        </w:rPr>
      </w:pPr>
    </w:p>
    <w:p w14:paraId="2C49D61D" w14:textId="77777777" w:rsidR="00B16064" w:rsidRPr="00AF68E4" w:rsidRDefault="00B16064">
      <w:pPr>
        <w:rPr>
          <w:rFonts w:asciiTheme="minorHAnsi" w:hAnsiTheme="minorHAnsi"/>
          <w:b/>
          <w:sz w:val="22"/>
          <w:szCs w:val="22"/>
          <w:u w:val="single"/>
        </w:rPr>
      </w:pPr>
      <w:r w:rsidRPr="00AF68E4">
        <w:rPr>
          <w:rFonts w:asciiTheme="minorHAnsi" w:hAnsiTheme="minorHAnsi"/>
          <w:b/>
          <w:sz w:val="22"/>
          <w:szCs w:val="22"/>
          <w:u w:val="single"/>
        </w:rPr>
        <w:t>Related Policies and Procedures:</w:t>
      </w:r>
    </w:p>
    <w:p w14:paraId="56088764" w14:textId="77777777" w:rsidR="00CD4D4D" w:rsidRPr="00AF68E4" w:rsidRDefault="00CD4D4D">
      <w:pPr>
        <w:rPr>
          <w:rFonts w:asciiTheme="minorHAnsi" w:hAnsiTheme="minorHAnsi"/>
          <w:b/>
          <w:sz w:val="22"/>
          <w:szCs w:val="22"/>
        </w:rPr>
      </w:pPr>
    </w:p>
    <w:p w14:paraId="452E5368" w14:textId="2149E98F" w:rsidR="00B02A05" w:rsidRPr="00AF68E4" w:rsidRDefault="00B16064">
      <w:pPr>
        <w:rPr>
          <w:rFonts w:asciiTheme="minorHAnsi" w:hAnsiTheme="minorHAnsi"/>
          <w:sz w:val="22"/>
          <w:szCs w:val="22"/>
        </w:rPr>
      </w:pPr>
      <w:r w:rsidRPr="00AF68E4">
        <w:rPr>
          <w:rFonts w:asciiTheme="minorHAnsi" w:hAnsiTheme="minorHAnsi"/>
          <w:sz w:val="22"/>
          <w:szCs w:val="22"/>
        </w:rPr>
        <w:t xml:space="preserve">The following policies and procedures are relevant to the </w:t>
      </w:r>
      <w:r w:rsidR="001A0257" w:rsidRPr="00AF68E4">
        <w:rPr>
          <w:rFonts w:asciiTheme="minorHAnsi" w:hAnsiTheme="minorHAnsi"/>
          <w:sz w:val="22"/>
          <w:szCs w:val="22"/>
        </w:rPr>
        <w:t xml:space="preserve">operation </w:t>
      </w:r>
      <w:r w:rsidRPr="00AF68E4">
        <w:rPr>
          <w:rFonts w:asciiTheme="minorHAnsi" w:hAnsiTheme="minorHAnsi"/>
          <w:sz w:val="22"/>
          <w:szCs w:val="22"/>
        </w:rPr>
        <w:t xml:space="preserve">of the </w:t>
      </w:r>
      <w:r w:rsidR="00B30EE1" w:rsidRPr="00AF68E4">
        <w:rPr>
          <w:rFonts w:asciiTheme="minorHAnsi" w:hAnsiTheme="minorHAnsi"/>
          <w:sz w:val="22"/>
          <w:szCs w:val="22"/>
        </w:rPr>
        <w:t>EIT</w:t>
      </w:r>
      <w:r w:rsidRPr="00AF68E4">
        <w:rPr>
          <w:rFonts w:asciiTheme="minorHAnsi" w:hAnsiTheme="minorHAnsi"/>
          <w:sz w:val="22"/>
          <w:szCs w:val="22"/>
        </w:rPr>
        <w:t>:</w:t>
      </w:r>
    </w:p>
    <w:p w14:paraId="2B1672CE" w14:textId="77777777" w:rsidR="00E55708" w:rsidRPr="00AF68E4" w:rsidRDefault="00E55708">
      <w:pPr>
        <w:rPr>
          <w:rFonts w:asciiTheme="minorHAnsi" w:hAnsiTheme="minorHAnsi"/>
          <w:sz w:val="22"/>
          <w:szCs w:val="22"/>
        </w:rPr>
      </w:pPr>
    </w:p>
    <w:p w14:paraId="1D4289BC" w14:textId="77777777" w:rsidR="00B16064" w:rsidRPr="00AF68E4" w:rsidRDefault="00B02A05">
      <w:pPr>
        <w:rPr>
          <w:rFonts w:asciiTheme="minorHAnsi" w:hAnsiTheme="minorHAnsi"/>
          <w:sz w:val="22"/>
          <w:szCs w:val="22"/>
        </w:rPr>
      </w:pPr>
      <w:r w:rsidRPr="00AF68E4">
        <w:rPr>
          <w:rFonts w:asciiTheme="minorHAnsi" w:hAnsiTheme="minorHAnsi"/>
          <w:sz w:val="22"/>
          <w:szCs w:val="22"/>
        </w:rPr>
        <w:t>Regulations Governing Discipline for Academic and Non-academic Misconduct:</w:t>
      </w:r>
    </w:p>
    <w:p w14:paraId="1CAAB9AE" w14:textId="27D340FB" w:rsidR="00F6607E" w:rsidRPr="00AF68E4" w:rsidRDefault="00C6570D">
      <w:pPr>
        <w:rPr>
          <w:rFonts w:asciiTheme="minorHAnsi" w:hAnsiTheme="minorHAnsi"/>
          <w:sz w:val="22"/>
          <w:szCs w:val="22"/>
        </w:rPr>
      </w:pPr>
      <w:hyperlink r:id="rId12" w:history="1">
        <w:r w:rsidRPr="00AF68E4">
          <w:rPr>
            <w:rStyle w:val="Hyperlink"/>
            <w:rFonts w:asciiTheme="minorHAnsi" w:hAnsiTheme="minorHAnsi"/>
            <w:sz w:val="22"/>
            <w:szCs w:val="22"/>
          </w:rPr>
          <w:t>https://www.uregina.ca/student/registrar/publications/</w:t>
        </w:r>
      </w:hyperlink>
    </w:p>
    <w:p w14:paraId="4FED81D4" w14:textId="77777777" w:rsidR="00B02A05" w:rsidRPr="00AF68E4" w:rsidRDefault="00B02A05">
      <w:pPr>
        <w:rPr>
          <w:rFonts w:asciiTheme="minorHAnsi" w:hAnsiTheme="minorHAnsi"/>
          <w:sz w:val="22"/>
          <w:szCs w:val="22"/>
        </w:rPr>
      </w:pPr>
    </w:p>
    <w:p w14:paraId="659A8C0A" w14:textId="77777777" w:rsidR="00B02A05" w:rsidRPr="00AF68E4" w:rsidRDefault="00B02A05">
      <w:pPr>
        <w:rPr>
          <w:rFonts w:asciiTheme="minorHAnsi" w:hAnsiTheme="minorHAnsi"/>
          <w:sz w:val="22"/>
          <w:szCs w:val="22"/>
          <w:lang w:val="fr-FR"/>
        </w:rPr>
      </w:pPr>
      <w:r w:rsidRPr="00AF68E4">
        <w:rPr>
          <w:rFonts w:asciiTheme="minorHAnsi" w:hAnsiTheme="minorHAnsi"/>
          <w:sz w:val="22"/>
          <w:szCs w:val="22"/>
          <w:lang w:val="fr-FR"/>
        </w:rPr>
        <w:t xml:space="preserve">Violence Prevention </w:t>
      </w:r>
      <w:proofErr w:type="gramStart"/>
      <w:r w:rsidRPr="00AF68E4">
        <w:rPr>
          <w:rFonts w:asciiTheme="minorHAnsi" w:hAnsiTheme="minorHAnsi"/>
          <w:sz w:val="22"/>
          <w:szCs w:val="22"/>
          <w:lang w:val="fr-FR"/>
        </w:rPr>
        <w:t>Policy:</w:t>
      </w:r>
      <w:proofErr w:type="gramEnd"/>
    </w:p>
    <w:p w14:paraId="74FB364B" w14:textId="18E74AE3" w:rsidR="00C35A65" w:rsidRPr="00BA490D" w:rsidRDefault="00C6570D">
      <w:pPr>
        <w:rPr>
          <w:rFonts w:asciiTheme="minorHAnsi" w:hAnsiTheme="minorHAnsi"/>
          <w:sz w:val="22"/>
          <w:szCs w:val="22"/>
          <w:lang w:val="fr-CA"/>
        </w:rPr>
      </w:pPr>
      <w:hyperlink r:id="rId13" w:history="1">
        <w:r w:rsidRPr="00BA490D">
          <w:rPr>
            <w:rStyle w:val="Hyperlink"/>
            <w:rFonts w:asciiTheme="minorHAnsi" w:hAnsiTheme="minorHAnsi"/>
            <w:sz w:val="22"/>
            <w:szCs w:val="22"/>
            <w:lang w:val="fr-CA"/>
          </w:rPr>
          <w:t>https://www.uregina.ca/policy/browse-policy/policy-GOV-100-016.html</w:t>
        </w:r>
      </w:hyperlink>
    </w:p>
    <w:p w14:paraId="645ED334" w14:textId="078747DC" w:rsidR="00B02A05" w:rsidRPr="00C92E51" w:rsidRDefault="00B02A05">
      <w:pPr>
        <w:rPr>
          <w:rFonts w:asciiTheme="minorHAnsi" w:hAnsiTheme="minorHAnsi"/>
          <w:sz w:val="22"/>
          <w:lang w:val="fr-FR"/>
        </w:rPr>
      </w:pPr>
    </w:p>
    <w:p w14:paraId="43E12111" w14:textId="18D95C02" w:rsidR="00B02A05" w:rsidRPr="00AF68E4" w:rsidRDefault="00374CB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Health and Safety </w:t>
      </w:r>
      <w:r w:rsidR="00B02A05" w:rsidRPr="00AF68E4">
        <w:rPr>
          <w:rFonts w:asciiTheme="minorHAnsi" w:hAnsiTheme="minorHAnsi"/>
          <w:sz w:val="22"/>
          <w:szCs w:val="22"/>
        </w:rPr>
        <w:t>Policy:</w:t>
      </w:r>
    </w:p>
    <w:p w14:paraId="73C193DA" w14:textId="757CA960" w:rsidR="00C6570D" w:rsidRDefault="00374CBF">
      <w:pPr>
        <w:rPr>
          <w:rFonts w:asciiTheme="minorHAnsi" w:hAnsiTheme="minorHAnsi"/>
          <w:sz w:val="22"/>
          <w:szCs w:val="22"/>
        </w:rPr>
      </w:pPr>
      <w:hyperlink r:id="rId14" w:history="1">
        <w:r w:rsidRPr="00F10F95">
          <w:rPr>
            <w:rStyle w:val="Hyperlink"/>
            <w:rFonts w:asciiTheme="minorHAnsi" w:hAnsiTheme="minorHAnsi"/>
            <w:sz w:val="22"/>
            <w:szCs w:val="22"/>
          </w:rPr>
          <w:t>https://www.uregina.ca/policy/browse-policy/policy-GOV-100-005.html</w:t>
        </w:r>
      </w:hyperlink>
    </w:p>
    <w:p w14:paraId="4A7AB0D9" w14:textId="77777777" w:rsidR="00374CBF" w:rsidRPr="00AF68E4" w:rsidRDefault="00374CBF">
      <w:pPr>
        <w:rPr>
          <w:rFonts w:asciiTheme="minorHAnsi" w:hAnsiTheme="minorHAnsi"/>
          <w:sz w:val="22"/>
          <w:szCs w:val="22"/>
        </w:rPr>
      </w:pPr>
    </w:p>
    <w:p w14:paraId="179E9865" w14:textId="0BDDFA50" w:rsidR="00B16064" w:rsidRPr="00AF68E4" w:rsidRDefault="00B16064">
      <w:pPr>
        <w:rPr>
          <w:rFonts w:asciiTheme="minorHAnsi" w:hAnsiTheme="minorHAnsi"/>
          <w:sz w:val="22"/>
          <w:szCs w:val="22"/>
        </w:rPr>
      </w:pPr>
      <w:r w:rsidRPr="00AF68E4">
        <w:rPr>
          <w:rFonts w:asciiTheme="minorHAnsi" w:hAnsiTheme="minorHAnsi"/>
          <w:sz w:val="22"/>
          <w:szCs w:val="22"/>
        </w:rPr>
        <w:t xml:space="preserve">Respectful </w:t>
      </w:r>
      <w:r w:rsidR="00F6607E" w:rsidRPr="00AF68E4">
        <w:rPr>
          <w:rFonts w:asciiTheme="minorHAnsi" w:hAnsiTheme="minorHAnsi"/>
          <w:sz w:val="22"/>
          <w:szCs w:val="22"/>
        </w:rPr>
        <w:t xml:space="preserve">University </w:t>
      </w:r>
      <w:r w:rsidRPr="00AF68E4">
        <w:rPr>
          <w:rFonts w:asciiTheme="minorHAnsi" w:hAnsiTheme="minorHAnsi"/>
          <w:sz w:val="22"/>
          <w:szCs w:val="22"/>
        </w:rPr>
        <w:t>Policy</w:t>
      </w:r>
      <w:r w:rsidR="00B02A05" w:rsidRPr="00AF68E4">
        <w:rPr>
          <w:rFonts w:asciiTheme="minorHAnsi" w:hAnsiTheme="minorHAnsi"/>
          <w:sz w:val="22"/>
          <w:szCs w:val="22"/>
        </w:rPr>
        <w:t>:</w:t>
      </w:r>
    </w:p>
    <w:p w14:paraId="3A491D74" w14:textId="7F5088BE" w:rsidR="00F6607E" w:rsidRPr="00AF68E4" w:rsidRDefault="00C6570D">
      <w:pPr>
        <w:rPr>
          <w:rFonts w:asciiTheme="minorHAnsi" w:hAnsiTheme="minorHAnsi"/>
          <w:sz w:val="22"/>
          <w:szCs w:val="22"/>
        </w:rPr>
      </w:pPr>
      <w:hyperlink r:id="rId15" w:history="1">
        <w:r w:rsidRPr="00AF68E4">
          <w:rPr>
            <w:rStyle w:val="Hyperlink"/>
            <w:rFonts w:asciiTheme="minorHAnsi" w:hAnsiTheme="minorHAnsi"/>
            <w:sz w:val="22"/>
            <w:szCs w:val="22"/>
          </w:rPr>
          <w:t>https://www.uregina.ca/policy/browse-policy/policy-GOV-100-015.html</w:t>
        </w:r>
      </w:hyperlink>
    </w:p>
    <w:p w14:paraId="51D7CD54" w14:textId="77777777" w:rsidR="00B16064" w:rsidRPr="00AF68E4" w:rsidRDefault="00B16064">
      <w:pPr>
        <w:rPr>
          <w:rFonts w:asciiTheme="minorHAnsi" w:hAnsiTheme="minorHAnsi"/>
          <w:sz w:val="22"/>
          <w:szCs w:val="22"/>
        </w:rPr>
      </w:pPr>
    </w:p>
    <w:p w14:paraId="08578CD8" w14:textId="620B3627" w:rsidR="00C0497A" w:rsidRPr="006E4373" w:rsidRDefault="00C0497A" w:rsidP="00F17960">
      <w:pPr>
        <w:rPr>
          <w:rFonts w:asciiTheme="minorHAnsi" w:hAnsiTheme="minorHAnsi"/>
          <w:sz w:val="22"/>
          <w:szCs w:val="22"/>
        </w:rPr>
      </w:pPr>
      <w:r w:rsidRPr="006E4373">
        <w:rPr>
          <w:rFonts w:asciiTheme="minorHAnsi" w:hAnsiTheme="minorHAnsi"/>
          <w:sz w:val="22"/>
          <w:szCs w:val="22"/>
        </w:rPr>
        <w:t>VTRA Fair Notice</w:t>
      </w:r>
    </w:p>
    <w:p w14:paraId="21C2DD50" w14:textId="77777777" w:rsidR="00C0497A" w:rsidRPr="006E4373" w:rsidRDefault="00C0497A" w:rsidP="00F17960">
      <w:pPr>
        <w:rPr>
          <w:rFonts w:asciiTheme="minorHAnsi" w:hAnsiTheme="minorHAnsi"/>
          <w:sz w:val="22"/>
          <w:szCs w:val="22"/>
        </w:rPr>
      </w:pPr>
    </w:p>
    <w:p w14:paraId="4418FE1C" w14:textId="0EECA03F" w:rsidR="00C2127C" w:rsidRPr="006E4373" w:rsidRDefault="00BA490D" w:rsidP="57D6A6B9">
      <w:pPr>
        <w:rPr>
          <w:rFonts w:asciiTheme="minorHAnsi" w:hAnsiTheme="minorHAnsi"/>
          <w:sz w:val="22"/>
          <w:szCs w:val="22"/>
        </w:rPr>
      </w:pPr>
      <w:r w:rsidRPr="57D6A6B9">
        <w:rPr>
          <w:rFonts w:asciiTheme="minorHAnsi" w:hAnsiTheme="minorHAnsi"/>
          <w:sz w:val="22"/>
          <w:szCs w:val="22"/>
        </w:rPr>
        <w:t xml:space="preserve">VTRA </w:t>
      </w:r>
      <w:r w:rsidR="00A25F5E">
        <w:rPr>
          <w:rFonts w:asciiTheme="minorHAnsi" w:hAnsiTheme="minorHAnsi"/>
          <w:sz w:val="22"/>
          <w:szCs w:val="22"/>
        </w:rPr>
        <w:t>Flow Chart</w:t>
      </w:r>
    </w:p>
    <w:p w14:paraId="49B3642F" w14:textId="56F06736" w:rsidR="57D6A6B9" w:rsidRDefault="57D6A6B9" w:rsidP="57D6A6B9">
      <w:pPr>
        <w:rPr>
          <w:rFonts w:asciiTheme="minorHAnsi" w:hAnsiTheme="minorHAnsi"/>
          <w:sz w:val="22"/>
          <w:szCs w:val="22"/>
        </w:rPr>
      </w:pPr>
    </w:p>
    <w:p w14:paraId="64EF732F" w14:textId="3F3D963F" w:rsidR="57D6A6B9" w:rsidRDefault="57D6A6B9" w:rsidP="57D6A6B9">
      <w:pPr>
        <w:rPr>
          <w:rFonts w:asciiTheme="minorHAnsi" w:hAnsiTheme="minorHAnsi"/>
          <w:sz w:val="22"/>
          <w:szCs w:val="22"/>
        </w:rPr>
      </w:pPr>
    </w:p>
    <w:p w14:paraId="1007BF87" w14:textId="77777777" w:rsidR="00266BC4" w:rsidRPr="006E4373" w:rsidRDefault="00266BC4" w:rsidP="00F17960">
      <w:pPr>
        <w:rPr>
          <w:rFonts w:asciiTheme="minorHAnsi" w:hAnsiTheme="minorHAnsi"/>
          <w:sz w:val="22"/>
          <w:szCs w:val="22"/>
        </w:rPr>
      </w:pPr>
    </w:p>
    <w:p w14:paraId="4828064D" w14:textId="77777777" w:rsidR="0045104D" w:rsidRPr="006E4373" w:rsidRDefault="0045104D" w:rsidP="00F17960">
      <w:pPr>
        <w:rPr>
          <w:rFonts w:asciiTheme="minorHAnsi" w:hAnsiTheme="minorHAnsi"/>
          <w:sz w:val="22"/>
          <w:szCs w:val="22"/>
        </w:rPr>
      </w:pPr>
    </w:p>
    <w:p w14:paraId="08E754CA" w14:textId="77777777" w:rsidR="0045104D" w:rsidRPr="0045104D" w:rsidRDefault="0045104D" w:rsidP="00F17960"/>
    <w:sectPr w:rsidR="0045104D" w:rsidRPr="0045104D" w:rsidSect="00B16064">
      <w:footerReference w:type="default" r:id="rId1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4EEF9" w14:textId="77777777" w:rsidR="00895A91" w:rsidRDefault="00895A91">
      <w:r>
        <w:separator/>
      </w:r>
    </w:p>
  </w:endnote>
  <w:endnote w:type="continuationSeparator" w:id="0">
    <w:p w14:paraId="732D8A0B" w14:textId="77777777" w:rsidR="00895A91" w:rsidRDefault="00895A91">
      <w:r>
        <w:continuationSeparator/>
      </w:r>
    </w:p>
  </w:endnote>
  <w:endnote w:type="continuationNotice" w:id="1">
    <w:p w14:paraId="1E9FEA6F" w14:textId="77777777" w:rsidR="00895A91" w:rsidRDefault="00895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291B" w14:textId="0D274B50" w:rsidR="00547B5B" w:rsidRPr="00BB520F" w:rsidRDefault="00547B5B">
    <w:pPr>
      <w:pStyle w:val="Footer"/>
      <w:rPr>
        <w:rFonts w:asciiTheme="minorHAnsi" w:hAnsiTheme="minorHAnsi" w:cstheme="minorHAnsi"/>
        <w:sz w:val="18"/>
        <w:szCs w:val="18"/>
      </w:rPr>
    </w:pPr>
    <w:r w:rsidRPr="00C92E51">
      <w:rPr>
        <w:rFonts w:asciiTheme="minorHAnsi" w:hAnsiTheme="minorHAnsi" w:cstheme="minorHAnsi"/>
        <w:sz w:val="18"/>
      </w:rPr>
      <w:t xml:space="preserve">Updated </w:t>
    </w:r>
    <w:r w:rsidR="00593AE6">
      <w:rPr>
        <w:rFonts w:asciiTheme="minorHAnsi" w:hAnsiTheme="minorHAnsi" w:cstheme="minorHAnsi"/>
        <w:sz w:val="18"/>
        <w:szCs w:val="18"/>
      </w:rPr>
      <w:t>September</w:t>
    </w:r>
    <w:r w:rsidR="00BB520F" w:rsidRPr="00BB520F">
      <w:rPr>
        <w:rFonts w:asciiTheme="minorHAnsi" w:hAnsiTheme="minorHAnsi" w:cstheme="minorHAnsi"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20C3" w14:textId="77777777" w:rsidR="00895A91" w:rsidRDefault="00895A91">
      <w:r>
        <w:separator/>
      </w:r>
    </w:p>
  </w:footnote>
  <w:footnote w:type="continuationSeparator" w:id="0">
    <w:p w14:paraId="2C973EFE" w14:textId="77777777" w:rsidR="00895A91" w:rsidRDefault="00895A91">
      <w:r>
        <w:continuationSeparator/>
      </w:r>
    </w:p>
  </w:footnote>
  <w:footnote w:type="continuationNotice" w:id="1">
    <w:p w14:paraId="78871D91" w14:textId="77777777" w:rsidR="00895A91" w:rsidRDefault="00895A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806"/>
    <w:multiLevelType w:val="multilevel"/>
    <w:tmpl w:val="2FB6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42D7A"/>
    <w:multiLevelType w:val="multilevel"/>
    <w:tmpl w:val="9F6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5569B"/>
    <w:multiLevelType w:val="multilevel"/>
    <w:tmpl w:val="8328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F3520A"/>
    <w:multiLevelType w:val="hybridMultilevel"/>
    <w:tmpl w:val="7E12E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F1330"/>
    <w:multiLevelType w:val="hybridMultilevel"/>
    <w:tmpl w:val="FF38D096"/>
    <w:lvl w:ilvl="0" w:tplc="C3E83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0C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48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49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6E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223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EE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2D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62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F3049"/>
    <w:multiLevelType w:val="hybridMultilevel"/>
    <w:tmpl w:val="68F60CBA"/>
    <w:lvl w:ilvl="0" w:tplc="874296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73084221"/>
    <w:multiLevelType w:val="hybridMultilevel"/>
    <w:tmpl w:val="6696E6DA"/>
    <w:lvl w:ilvl="0" w:tplc="874296A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8695385">
    <w:abstractNumId w:val="4"/>
  </w:num>
  <w:num w:numId="2" w16cid:durableId="1792548625">
    <w:abstractNumId w:val="5"/>
  </w:num>
  <w:num w:numId="3" w16cid:durableId="648170129">
    <w:abstractNumId w:val="6"/>
  </w:num>
  <w:num w:numId="4" w16cid:durableId="1051343609">
    <w:abstractNumId w:val="2"/>
  </w:num>
  <w:num w:numId="5" w16cid:durableId="765199160">
    <w:abstractNumId w:val="1"/>
  </w:num>
  <w:num w:numId="6" w16cid:durableId="1609772721">
    <w:abstractNumId w:val="0"/>
  </w:num>
  <w:num w:numId="7" w16cid:durableId="37171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64"/>
    <w:rsid w:val="000052F0"/>
    <w:rsid w:val="00015D44"/>
    <w:rsid w:val="00062490"/>
    <w:rsid w:val="000A1EE4"/>
    <w:rsid w:val="000B2BA2"/>
    <w:rsid w:val="000B668D"/>
    <w:rsid w:val="000E5999"/>
    <w:rsid w:val="0010502A"/>
    <w:rsid w:val="00124075"/>
    <w:rsid w:val="00124D94"/>
    <w:rsid w:val="00127FE1"/>
    <w:rsid w:val="00131C6E"/>
    <w:rsid w:val="00143334"/>
    <w:rsid w:val="00147890"/>
    <w:rsid w:val="00153E7A"/>
    <w:rsid w:val="00155720"/>
    <w:rsid w:val="00155C39"/>
    <w:rsid w:val="00160B69"/>
    <w:rsid w:val="001712B6"/>
    <w:rsid w:val="00190BCD"/>
    <w:rsid w:val="00193E50"/>
    <w:rsid w:val="0019746D"/>
    <w:rsid w:val="001A0257"/>
    <w:rsid w:val="001B5A66"/>
    <w:rsid w:val="001C32BF"/>
    <w:rsid w:val="001C62A5"/>
    <w:rsid w:val="001D31FF"/>
    <w:rsid w:val="001D7B15"/>
    <w:rsid w:val="001E1632"/>
    <w:rsid w:val="001F6ABE"/>
    <w:rsid w:val="001F7486"/>
    <w:rsid w:val="00213712"/>
    <w:rsid w:val="0022493F"/>
    <w:rsid w:val="0023283B"/>
    <w:rsid w:val="00232FE3"/>
    <w:rsid w:val="002400D7"/>
    <w:rsid w:val="0024318A"/>
    <w:rsid w:val="002446BC"/>
    <w:rsid w:val="00245CE1"/>
    <w:rsid w:val="00252438"/>
    <w:rsid w:val="0025430B"/>
    <w:rsid w:val="00266BC4"/>
    <w:rsid w:val="00291C92"/>
    <w:rsid w:val="00296B8E"/>
    <w:rsid w:val="00296F05"/>
    <w:rsid w:val="002A37BC"/>
    <w:rsid w:val="002C1803"/>
    <w:rsid w:val="002C3122"/>
    <w:rsid w:val="002E0FB0"/>
    <w:rsid w:val="002E5DB4"/>
    <w:rsid w:val="002E5E41"/>
    <w:rsid w:val="002F4D6B"/>
    <w:rsid w:val="003016AE"/>
    <w:rsid w:val="00313F67"/>
    <w:rsid w:val="003245E7"/>
    <w:rsid w:val="00344D2F"/>
    <w:rsid w:val="00365254"/>
    <w:rsid w:val="00374CBF"/>
    <w:rsid w:val="003810A4"/>
    <w:rsid w:val="003901EB"/>
    <w:rsid w:val="00394E73"/>
    <w:rsid w:val="003C3A4E"/>
    <w:rsid w:val="003C704B"/>
    <w:rsid w:val="003E05D6"/>
    <w:rsid w:val="003F58B2"/>
    <w:rsid w:val="00402D31"/>
    <w:rsid w:val="0040523F"/>
    <w:rsid w:val="0041183F"/>
    <w:rsid w:val="00417068"/>
    <w:rsid w:val="00426BC5"/>
    <w:rsid w:val="00426D4C"/>
    <w:rsid w:val="00441026"/>
    <w:rsid w:val="00441ABB"/>
    <w:rsid w:val="0045104D"/>
    <w:rsid w:val="00484E71"/>
    <w:rsid w:val="004A30E2"/>
    <w:rsid w:val="004A6B02"/>
    <w:rsid w:val="004B5976"/>
    <w:rsid w:val="004E6458"/>
    <w:rsid w:val="00524A18"/>
    <w:rsid w:val="00534D73"/>
    <w:rsid w:val="0054375D"/>
    <w:rsid w:val="005467CC"/>
    <w:rsid w:val="00547B5B"/>
    <w:rsid w:val="00572166"/>
    <w:rsid w:val="0057629D"/>
    <w:rsid w:val="0058470E"/>
    <w:rsid w:val="00593AE6"/>
    <w:rsid w:val="00594FC6"/>
    <w:rsid w:val="005A1C7C"/>
    <w:rsid w:val="005B1C1C"/>
    <w:rsid w:val="005C4707"/>
    <w:rsid w:val="00610AB2"/>
    <w:rsid w:val="00615EAB"/>
    <w:rsid w:val="00631A39"/>
    <w:rsid w:val="006473C0"/>
    <w:rsid w:val="00655A01"/>
    <w:rsid w:val="00667843"/>
    <w:rsid w:val="0068232E"/>
    <w:rsid w:val="00691202"/>
    <w:rsid w:val="006B5580"/>
    <w:rsid w:val="006B6933"/>
    <w:rsid w:val="006C1825"/>
    <w:rsid w:val="006C61F7"/>
    <w:rsid w:val="006D4380"/>
    <w:rsid w:val="006E1643"/>
    <w:rsid w:val="006E4373"/>
    <w:rsid w:val="006F31D2"/>
    <w:rsid w:val="00707D36"/>
    <w:rsid w:val="00736AAD"/>
    <w:rsid w:val="00742C42"/>
    <w:rsid w:val="007522CF"/>
    <w:rsid w:val="00773682"/>
    <w:rsid w:val="0078294E"/>
    <w:rsid w:val="0078731B"/>
    <w:rsid w:val="00791E2C"/>
    <w:rsid w:val="007A6062"/>
    <w:rsid w:val="007B4CD2"/>
    <w:rsid w:val="007D3388"/>
    <w:rsid w:val="007D64DC"/>
    <w:rsid w:val="007E1D92"/>
    <w:rsid w:val="007E501C"/>
    <w:rsid w:val="008029C0"/>
    <w:rsid w:val="00812112"/>
    <w:rsid w:val="008171BE"/>
    <w:rsid w:val="008207EC"/>
    <w:rsid w:val="008223E8"/>
    <w:rsid w:val="00826E5E"/>
    <w:rsid w:val="00827219"/>
    <w:rsid w:val="008601FB"/>
    <w:rsid w:val="00895A91"/>
    <w:rsid w:val="00895AFC"/>
    <w:rsid w:val="008A2022"/>
    <w:rsid w:val="008A655D"/>
    <w:rsid w:val="008B384A"/>
    <w:rsid w:val="008B7A77"/>
    <w:rsid w:val="008D147D"/>
    <w:rsid w:val="008E4FB9"/>
    <w:rsid w:val="008F03CB"/>
    <w:rsid w:val="00904109"/>
    <w:rsid w:val="0090669E"/>
    <w:rsid w:val="00910824"/>
    <w:rsid w:val="00935018"/>
    <w:rsid w:val="00946F74"/>
    <w:rsid w:val="00962652"/>
    <w:rsid w:val="009650DA"/>
    <w:rsid w:val="009769BA"/>
    <w:rsid w:val="009A06A1"/>
    <w:rsid w:val="009A41A1"/>
    <w:rsid w:val="009C1A98"/>
    <w:rsid w:val="009C524C"/>
    <w:rsid w:val="009C70F3"/>
    <w:rsid w:val="009D6527"/>
    <w:rsid w:val="009E33E5"/>
    <w:rsid w:val="009F74EA"/>
    <w:rsid w:val="00A1319F"/>
    <w:rsid w:val="00A25F5E"/>
    <w:rsid w:val="00A47FE9"/>
    <w:rsid w:val="00A504A5"/>
    <w:rsid w:val="00A55F64"/>
    <w:rsid w:val="00A568B7"/>
    <w:rsid w:val="00A62411"/>
    <w:rsid w:val="00A63B0D"/>
    <w:rsid w:val="00A85150"/>
    <w:rsid w:val="00A9127B"/>
    <w:rsid w:val="00AA050D"/>
    <w:rsid w:val="00AB0D82"/>
    <w:rsid w:val="00AB449D"/>
    <w:rsid w:val="00AC0462"/>
    <w:rsid w:val="00AE6B3A"/>
    <w:rsid w:val="00AF1F41"/>
    <w:rsid w:val="00AF68E4"/>
    <w:rsid w:val="00B02A05"/>
    <w:rsid w:val="00B13128"/>
    <w:rsid w:val="00B16064"/>
    <w:rsid w:val="00B161F6"/>
    <w:rsid w:val="00B27653"/>
    <w:rsid w:val="00B30258"/>
    <w:rsid w:val="00B30EE1"/>
    <w:rsid w:val="00B45543"/>
    <w:rsid w:val="00B832C6"/>
    <w:rsid w:val="00B855C7"/>
    <w:rsid w:val="00BA3FF0"/>
    <w:rsid w:val="00BA490D"/>
    <w:rsid w:val="00BB2AE1"/>
    <w:rsid w:val="00BB520F"/>
    <w:rsid w:val="00BC5960"/>
    <w:rsid w:val="00BE08DE"/>
    <w:rsid w:val="00BF5D60"/>
    <w:rsid w:val="00C0497A"/>
    <w:rsid w:val="00C2127C"/>
    <w:rsid w:val="00C217B6"/>
    <w:rsid w:val="00C306CA"/>
    <w:rsid w:val="00C35A65"/>
    <w:rsid w:val="00C3669C"/>
    <w:rsid w:val="00C41B19"/>
    <w:rsid w:val="00C44DB6"/>
    <w:rsid w:val="00C502C0"/>
    <w:rsid w:val="00C53004"/>
    <w:rsid w:val="00C6570D"/>
    <w:rsid w:val="00C6582C"/>
    <w:rsid w:val="00C71427"/>
    <w:rsid w:val="00C860EC"/>
    <w:rsid w:val="00C86F18"/>
    <w:rsid w:val="00C92E51"/>
    <w:rsid w:val="00C936AF"/>
    <w:rsid w:val="00CA05CB"/>
    <w:rsid w:val="00CB400D"/>
    <w:rsid w:val="00CB591A"/>
    <w:rsid w:val="00CC4EE8"/>
    <w:rsid w:val="00CD4D4D"/>
    <w:rsid w:val="00CE3887"/>
    <w:rsid w:val="00CE5CB8"/>
    <w:rsid w:val="00CF627D"/>
    <w:rsid w:val="00CF63A7"/>
    <w:rsid w:val="00D04EB3"/>
    <w:rsid w:val="00D102BD"/>
    <w:rsid w:val="00D26FFF"/>
    <w:rsid w:val="00D302A1"/>
    <w:rsid w:val="00D50890"/>
    <w:rsid w:val="00D61E7A"/>
    <w:rsid w:val="00D66B90"/>
    <w:rsid w:val="00D67FEA"/>
    <w:rsid w:val="00D942BC"/>
    <w:rsid w:val="00D945AA"/>
    <w:rsid w:val="00D94786"/>
    <w:rsid w:val="00DC2D6C"/>
    <w:rsid w:val="00DC4187"/>
    <w:rsid w:val="00DE28C8"/>
    <w:rsid w:val="00DE5DDE"/>
    <w:rsid w:val="00DE65CF"/>
    <w:rsid w:val="00E01591"/>
    <w:rsid w:val="00E21508"/>
    <w:rsid w:val="00E22473"/>
    <w:rsid w:val="00E2273F"/>
    <w:rsid w:val="00E22CCE"/>
    <w:rsid w:val="00E377C9"/>
    <w:rsid w:val="00E51BF1"/>
    <w:rsid w:val="00E55708"/>
    <w:rsid w:val="00E55A4F"/>
    <w:rsid w:val="00E62CE9"/>
    <w:rsid w:val="00E631DE"/>
    <w:rsid w:val="00E73530"/>
    <w:rsid w:val="00E75E49"/>
    <w:rsid w:val="00E850B4"/>
    <w:rsid w:val="00E85C3E"/>
    <w:rsid w:val="00E93AC0"/>
    <w:rsid w:val="00EA4E94"/>
    <w:rsid w:val="00EB4802"/>
    <w:rsid w:val="00ED3CF1"/>
    <w:rsid w:val="00EE5DEF"/>
    <w:rsid w:val="00F053A7"/>
    <w:rsid w:val="00F17960"/>
    <w:rsid w:val="00F5356B"/>
    <w:rsid w:val="00F6607E"/>
    <w:rsid w:val="00F7275D"/>
    <w:rsid w:val="00F80D57"/>
    <w:rsid w:val="00F87B7A"/>
    <w:rsid w:val="00F91F07"/>
    <w:rsid w:val="00FA2F0C"/>
    <w:rsid w:val="00FD00CF"/>
    <w:rsid w:val="00FD4565"/>
    <w:rsid w:val="00FD66FE"/>
    <w:rsid w:val="00FE0BE2"/>
    <w:rsid w:val="0132D362"/>
    <w:rsid w:val="01756BAE"/>
    <w:rsid w:val="01AE3A27"/>
    <w:rsid w:val="022378C3"/>
    <w:rsid w:val="0338570B"/>
    <w:rsid w:val="03629503"/>
    <w:rsid w:val="03841AE1"/>
    <w:rsid w:val="038F02DD"/>
    <w:rsid w:val="039A8FDB"/>
    <w:rsid w:val="03A6C0CE"/>
    <w:rsid w:val="03A8C8E9"/>
    <w:rsid w:val="0408D4E8"/>
    <w:rsid w:val="0451AA26"/>
    <w:rsid w:val="048F5BD5"/>
    <w:rsid w:val="049568D4"/>
    <w:rsid w:val="05261625"/>
    <w:rsid w:val="0527F860"/>
    <w:rsid w:val="05676538"/>
    <w:rsid w:val="05812130"/>
    <w:rsid w:val="0581A892"/>
    <w:rsid w:val="065EFB24"/>
    <w:rsid w:val="06B605E0"/>
    <w:rsid w:val="06C1741E"/>
    <w:rsid w:val="06DBDEFE"/>
    <w:rsid w:val="07393619"/>
    <w:rsid w:val="07AD24FC"/>
    <w:rsid w:val="0802C85E"/>
    <w:rsid w:val="085B73B4"/>
    <w:rsid w:val="087F24AD"/>
    <w:rsid w:val="08DACB61"/>
    <w:rsid w:val="092D88F5"/>
    <w:rsid w:val="0940DEE0"/>
    <w:rsid w:val="0968B22F"/>
    <w:rsid w:val="09A3D8D2"/>
    <w:rsid w:val="09AEAA0A"/>
    <w:rsid w:val="09AECA58"/>
    <w:rsid w:val="0A32263A"/>
    <w:rsid w:val="0A5D9C17"/>
    <w:rsid w:val="0A7E9EA9"/>
    <w:rsid w:val="0AF92557"/>
    <w:rsid w:val="0B81455E"/>
    <w:rsid w:val="0BC9643A"/>
    <w:rsid w:val="0C052F21"/>
    <w:rsid w:val="0C0CBBD9"/>
    <w:rsid w:val="0CA2E9A4"/>
    <w:rsid w:val="0D0594ED"/>
    <w:rsid w:val="0D694516"/>
    <w:rsid w:val="0D96D6C0"/>
    <w:rsid w:val="0E1F43E4"/>
    <w:rsid w:val="0E594564"/>
    <w:rsid w:val="0E885F47"/>
    <w:rsid w:val="0EA57AD7"/>
    <w:rsid w:val="0EEA6A1E"/>
    <w:rsid w:val="0FCA6943"/>
    <w:rsid w:val="105071BD"/>
    <w:rsid w:val="106CB0D9"/>
    <w:rsid w:val="10710866"/>
    <w:rsid w:val="1076752A"/>
    <w:rsid w:val="10F8C1AE"/>
    <w:rsid w:val="11194075"/>
    <w:rsid w:val="114CB4BC"/>
    <w:rsid w:val="1178E3F8"/>
    <w:rsid w:val="121661E3"/>
    <w:rsid w:val="1245A1E2"/>
    <w:rsid w:val="128E62F9"/>
    <w:rsid w:val="12FF1259"/>
    <w:rsid w:val="13329C73"/>
    <w:rsid w:val="1333F38F"/>
    <w:rsid w:val="13B3C775"/>
    <w:rsid w:val="13D9E5F2"/>
    <w:rsid w:val="13F4E889"/>
    <w:rsid w:val="14356BAD"/>
    <w:rsid w:val="1476D15D"/>
    <w:rsid w:val="149AFDFE"/>
    <w:rsid w:val="14A29813"/>
    <w:rsid w:val="14E8C4A2"/>
    <w:rsid w:val="14F22F7D"/>
    <w:rsid w:val="150A1C12"/>
    <w:rsid w:val="15714A5B"/>
    <w:rsid w:val="15F4E73C"/>
    <w:rsid w:val="160FF6E3"/>
    <w:rsid w:val="1621FBAD"/>
    <w:rsid w:val="1643363D"/>
    <w:rsid w:val="16657A09"/>
    <w:rsid w:val="1686393D"/>
    <w:rsid w:val="16ABE742"/>
    <w:rsid w:val="16BB6357"/>
    <w:rsid w:val="170800B5"/>
    <w:rsid w:val="1721CCD6"/>
    <w:rsid w:val="1762D40D"/>
    <w:rsid w:val="1785B469"/>
    <w:rsid w:val="17A28A7B"/>
    <w:rsid w:val="182F1A0B"/>
    <w:rsid w:val="1863D924"/>
    <w:rsid w:val="187A8EB2"/>
    <w:rsid w:val="187F12FE"/>
    <w:rsid w:val="1884A4DF"/>
    <w:rsid w:val="1885EFD0"/>
    <w:rsid w:val="18B0F0B1"/>
    <w:rsid w:val="192B4B58"/>
    <w:rsid w:val="19881481"/>
    <w:rsid w:val="19BB71A6"/>
    <w:rsid w:val="1A0A8227"/>
    <w:rsid w:val="1A1D6AB1"/>
    <w:rsid w:val="1A7C566E"/>
    <w:rsid w:val="1A97AAFE"/>
    <w:rsid w:val="1AA69C00"/>
    <w:rsid w:val="1AC95AA6"/>
    <w:rsid w:val="1AE5E7D2"/>
    <w:rsid w:val="1B357E12"/>
    <w:rsid w:val="1B5ECA8F"/>
    <w:rsid w:val="1BB9A5A1"/>
    <w:rsid w:val="1BBE5EAF"/>
    <w:rsid w:val="1BC3EC9D"/>
    <w:rsid w:val="1C5EAE4A"/>
    <w:rsid w:val="1CBBA050"/>
    <w:rsid w:val="1CBC26DD"/>
    <w:rsid w:val="1CE1AE9B"/>
    <w:rsid w:val="1CF25EDF"/>
    <w:rsid w:val="1D647D77"/>
    <w:rsid w:val="1D7FD3DF"/>
    <w:rsid w:val="1D823DCE"/>
    <w:rsid w:val="1DAA69C5"/>
    <w:rsid w:val="1DE237C0"/>
    <w:rsid w:val="1E647D84"/>
    <w:rsid w:val="1E8BA9F0"/>
    <w:rsid w:val="1FAD13B4"/>
    <w:rsid w:val="202EA46C"/>
    <w:rsid w:val="205AD90E"/>
    <w:rsid w:val="20F0C3F4"/>
    <w:rsid w:val="20F0FE6D"/>
    <w:rsid w:val="211A055B"/>
    <w:rsid w:val="211E0EEC"/>
    <w:rsid w:val="211E26E7"/>
    <w:rsid w:val="21FC94EA"/>
    <w:rsid w:val="22494A79"/>
    <w:rsid w:val="2281B34B"/>
    <w:rsid w:val="228E50E2"/>
    <w:rsid w:val="23297DA8"/>
    <w:rsid w:val="2349193A"/>
    <w:rsid w:val="238FF07C"/>
    <w:rsid w:val="23C69AFE"/>
    <w:rsid w:val="23EAF4D3"/>
    <w:rsid w:val="23F6F192"/>
    <w:rsid w:val="241E2387"/>
    <w:rsid w:val="24365AC1"/>
    <w:rsid w:val="24C24D75"/>
    <w:rsid w:val="24FAC368"/>
    <w:rsid w:val="253511C2"/>
    <w:rsid w:val="25719C3B"/>
    <w:rsid w:val="25E78983"/>
    <w:rsid w:val="25F7C804"/>
    <w:rsid w:val="26B21500"/>
    <w:rsid w:val="26D31C3F"/>
    <w:rsid w:val="271C2B3A"/>
    <w:rsid w:val="27245532"/>
    <w:rsid w:val="27B87A92"/>
    <w:rsid w:val="28094D07"/>
    <w:rsid w:val="282899D0"/>
    <w:rsid w:val="28DCFEB6"/>
    <w:rsid w:val="292FF862"/>
    <w:rsid w:val="295AD218"/>
    <w:rsid w:val="2A5C8CC4"/>
    <w:rsid w:val="2A6088A5"/>
    <w:rsid w:val="2B4ECD3A"/>
    <w:rsid w:val="2B5ED035"/>
    <w:rsid w:val="2B7360B4"/>
    <w:rsid w:val="2B7A43A9"/>
    <w:rsid w:val="2BB441AB"/>
    <w:rsid w:val="2C04B11B"/>
    <w:rsid w:val="2C2572D8"/>
    <w:rsid w:val="2D658A59"/>
    <w:rsid w:val="2DCA00B1"/>
    <w:rsid w:val="2DCD50C2"/>
    <w:rsid w:val="2E106E6A"/>
    <w:rsid w:val="2E296CF9"/>
    <w:rsid w:val="2E776344"/>
    <w:rsid w:val="2E9E8D94"/>
    <w:rsid w:val="2EE1B1BC"/>
    <w:rsid w:val="2F2927AB"/>
    <w:rsid w:val="2F3ACD97"/>
    <w:rsid w:val="2F694A7C"/>
    <w:rsid w:val="2F6A4654"/>
    <w:rsid w:val="2F9F81C4"/>
    <w:rsid w:val="3094EF32"/>
    <w:rsid w:val="30EBF744"/>
    <w:rsid w:val="30FFFA2C"/>
    <w:rsid w:val="31026E0A"/>
    <w:rsid w:val="3144C27F"/>
    <w:rsid w:val="320ECD0A"/>
    <w:rsid w:val="32528544"/>
    <w:rsid w:val="3274152A"/>
    <w:rsid w:val="328007C8"/>
    <w:rsid w:val="32869E08"/>
    <w:rsid w:val="32963990"/>
    <w:rsid w:val="33896401"/>
    <w:rsid w:val="338D0764"/>
    <w:rsid w:val="33ECB563"/>
    <w:rsid w:val="3400DB28"/>
    <w:rsid w:val="3596D426"/>
    <w:rsid w:val="35CB77FD"/>
    <w:rsid w:val="35CED081"/>
    <w:rsid w:val="35E9B20D"/>
    <w:rsid w:val="36257315"/>
    <w:rsid w:val="369E4B61"/>
    <w:rsid w:val="36EE9284"/>
    <w:rsid w:val="37E47058"/>
    <w:rsid w:val="37ED6487"/>
    <w:rsid w:val="37F2F4AB"/>
    <w:rsid w:val="38098F75"/>
    <w:rsid w:val="3853324B"/>
    <w:rsid w:val="38885EC0"/>
    <w:rsid w:val="38CCACDB"/>
    <w:rsid w:val="38DEE74E"/>
    <w:rsid w:val="38EAFC58"/>
    <w:rsid w:val="3940DF6B"/>
    <w:rsid w:val="39A01279"/>
    <w:rsid w:val="3A820519"/>
    <w:rsid w:val="3AA1F917"/>
    <w:rsid w:val="3AEDA3DD"/>
    <w:rsid w:val="3B223643"/>
    <w:rsid w:val="3B43040F"/>
    <w:rsid w:val="3BAEEC67"/>
    <w:rsid w:val="3CB5A143"/>
    <w:rsid w:val="3CC29F0A"/>
    <w:rsid w:val="3D6B315F"/>
    <w:rsid w:val="3DD15074"/>
    <w:rsid w:val="3DE4EE61"/>
    <w:rsid w:val="3DE7122F"/>
    <w:rsid w:val="3E007FAB"/>
    <w:rsid w:val="3E0726EB"/>
    <w:rsid w:val="3E4A6016"/>
    <w:rsid w:val="3E8991B9"/>
    <w:rsid w:val="3F1B80E2"/>
    <w:rsid w:val="3F3C3BB9"/>
    <w:rsid w:val="3FBB2700"/>
    <w:rsid w:val="3FE350AD"/>
    <w:rsid w:val="40461C9B"/>
    <w:rsid w:val="413EEC18"/>
    <w:rsid w:val="42B45143"/>
    <w:rsid w:val="4373366C"/>
    <w:rsid w:val="439ED79E"/>
    <w:rsid w:val="43CA6762"/>
    <w:rsid w:val="44879735"/>
    <w:rsid w:val="44890514"/>
    <w:rsid w:val="449ABA11"/>
    <w:rsid w:val="451D1C5C"/>
    <w:rsid w:val="451DA00C"/>
    <w:rsid w:val="4521A4EB"/>
    <w:rsid w:val="4530D8F6"/>
    <w:rsid w:val="459ED74B"/>
    <w:rsid w:val="460A8449"/>
    <w:rsid w:val="4659BC3A"/>
    <w:rsid w:val="46AC8363"/>
    <w:rsid w:val="46BF4FD1"/>
    <w:rsid w:val="472D45EC"/>
    <w:rsid w:val="4741CF73"/>
    <w:rsid w:val="475F5F31"/>
    <w:rsid w:val="476157D7"/>
    <w:rsid w:val="47CE9A8D"/>
    <w:rsid w:val="481F8E96"/>
    <w:rsid w:val="48A79434"/>
    <w:rsid w:val="48FBF034"/>
    <w:rsid w:val="49184B1E"/>
    <w:rsid w:val="49376DCA"/>
    <w:rsid w:val="4937F18C"/>
    <w:rsid w:val="4939CEF8"/>
    <w:rsid w:val="495175E4"/>
    <w:rsid w:val="49E2A6F3"/>
    <w:rsid w:val="49F65B01"/>
    <w:rsid w:val="4A0F6086"/>
    <w:rsid w:val="4A2BBF37"/>
    <w:rsid w:val="4AA7289E"/>
    <w:rsid w:val="4ACDF99D"/>
    <w:rsid w:val="4C161667"/>
    <w:rsid w:val="4CA1841E"/>
    <w:rsid w:val="4D4699E6"/>
    <w:rsid w:val="4DB375B2"/>
    <w:rsid w:val="4DC950A3"/>
    <w:rsid w:val="4DF43391"/>
    <w:rsid w:val="4E0B8F42"/>
    <w:rsid w:val="4E45BB6B"/>
    <w:rsid w:val="4E690702"/>
    <w:rsid w:val="4E8F9604"/>
    <w:rsid w:val="4EB360E0"/>
    <w:rsid w:val="4EC197DA"/>
    <w:rsid w:val="4ECA1FB9"/>
    <w:rsid w:val="4ED38EC0"/>
    <w:rsid w:val="4EE9127F"/>
    <w:rsid w:val="4F3B00F8"/>
    <w:rsid w:val="4F8E91D3"/>
    <w:rsid w:val="4F95A94D"/>
    <w:rsid w:val="50CAA81E"/>
    <w:rsid w:val="50EA1228"/>
    <w:rsid w:val="5108E71A"/>
    <w:rsid w:val="51304B18"/>
    <w:rsid w:val="51C55632"/>
    <w:rsid w:val="51DE34BC"/>
    <w:rsid w:val="5236ACD1"/>
    <w:rsid w:val="527CD5B7"/>
    <w:rsid w:val="528A7E6D"/>
    <w:rsid w:val="52FA0467"/>
    <w:rsid w:val="531CCCC3"/>
    <w:rsid w:val="5351029C"/>
    <w:rsid w:val="53CFBB11"/>
    <w:rsid w:val="53DB7DE9"/>
    <w:rsid w:val="53E6203E"/>
    <w:rsid w:val="53F92BC7"/>
    <w:rsid w:val="54CCCB96"/>
    <w:rsid w:val="54F382D2"/>
    <w:rsid w:val="551CC5E8"/>
    <w:rsid w:val="558097B8"/>
    <w:rsid w:val="561D4710"/>
    <w:rsid w:val="562D4385"/>
    <w:rsid w:val="56439621"/>
    <w:rsid w:val="56490762"/>
    <w:rsid w:val="564B25A0"/>
    <w:rsid w:val="5661886B"/>
    <w:rsid w:val="56950080"/>
    <w:rsid w:val="56A7F88C"/>
    <w:rsid w:val="56C67C88"/>
    <w:rsid w:val="56F53D72"/>
    <w:rsid w:val="577F808A"/>
    <w:rsid w:val="579E0328"/>
    <w:rsid w:val="57D6A6B9"/>
    <w:rsid w:val="57E2C4DA"/>
    <w:rsid w:val="57EDE9B7"/>
    <w:rsid w:val="588FE596"/>
    <w:rsid w:val="58AFD567"/>
    <w:rsid w:val="58BE1FB0"/>
    <w:rsid w:val="594E4F8C"/>
    <w:rsid w:val="599B5CD6"/>
    <w:rsid w:val="59C4C7AE"/>
    <w:rsid w:val="59D02518"/>
    <w:rsid w:val="5A14FD82"/>
    <w:rsid w:val="5A23435E"/>
    <w:rsid w:val="5ACE0480"/>
    <w:rsid w:val="5ADC73CB"/>
    <w:rsid w:val="5B084856"/>
    <w:rsid w:val="5B0C568F"/>
    <w:rsid w:val="5B26E6F3"/>
    <w:rsid w:val="5B7C88EF"/>
    <w:rsid w:val="5B9B4C9F"/>
    <w:rsid w:val="5BB07E23"/>
    <w:rsid w:val="5BD1274B"/>
    <w:rsid w:val="5D88C422"/>
    <w:rsid w:val="5DF9FA30"/>
    <w:rsid w:val="5E196C36"/>
    <w:rsid w:val="5E19A387"/>
    <w:rsid w:val="5E5E3B4E"/>
    <w:rsid w:val="5E84D87A"/>
    <w:rsid w:val="5EC8D70B"/>
    <w:rsid w:val="5EE04C69"/>
    <w:rsid w:val="5F19F3FC"/>
    <w:rsid w:val="5FD62F6D"/>
    <w:rsid w:val="5FF43A64"/>
    <w:rsid w:val="606E969F"/>
    <w:rsid w:val="60A36F68"/>
    <w:rsid w:val="60F59EC9"/>
    <w:rsid w:val="61AF6995"/>
    <w:rsid w:val="61D59625"/>
    <w:rsid w:val="61E4251D"/>
    <w:rsid w:val="623F7BDF"/>
    <w:rsid w:val="62427E42"/>
    <w:rsid w:val="62721BCB"/>
    <w:rsid w:val="62E589B9"/>
    <w:rsid w:val="62F39B43"/>
    <w:rsid w:val="6319CE11"/>
    <w:rsid w:val="634DB1B5"/>
    <w:rsid w:val="6357A539"/>
    <w:rsid w:val="636A124F"/>
    <w:rsid w:val="6384686B"/>
    <w:rsid w:val="63B03BE4"/>
    <w:rsid w:val="63D2CDA7"/>
    <w:rsid w:val="641739E7"/>
    <w:rsid w:val="647B64CE"/>
    <w:rsid w:val="64B66266"/>
    <w:rsid w:val="64BD2DF9"/>
    <w:rsid w:val="65695762"/>
    <w:rsid w:val="65CBCB06"/>
    <w:rsid w:val="65DF658C"/>
    <w:rsid w:val="660B215A"/>
    <w:rsid w:val="661A9E13"/>
    <w:rsid w:val="66564438"/>
    <w:rsid w:val="66AABB4A"/>
    <w:rsid w:val="66FCEDC5"/>
    <w:rsid w:val="67436961"/>
    <w:rsid w:val="675C5031"/>
    <w:rsid w:val="67EFBEDB"/>
    <w:rsid w:val="683DA349"/>
    <w:rsid w:val="68A92099"/>
    <w:rsid w:val="68D297F8"/>
    <w:rsid w:val="69114C9D"/>
    <w:rsid w:val="692E46D0"/>
    <w:rsid w:val="699F91E0"/>
    <w:rsid w:val="69DC7827"/>
    <w:rsid w:val="6A9CA77E"/>
    <w:rsid w:val="6C3E25B5"/>
    <w:rsid w:val="6C5D2ED7"/>
    <w:rsid w:val="6C97C51D"/>
    <w:rsid w:val="6CF76D7A"/>
    <w:rsid w:val="6D9C3B82"/>
    <w:rsid w:val="6DB2C1BD"/>
    <w:rsid w:val="6E2A00D4"/>
    <w:rsid w:val="6E592B04"/>
    <w:rsid w:val="6E64878E"/>
    <w:rsid w:val="6F1AE5E9"/>
    <w:rsid w:val="6FC084F3"/>
    <w:rsid w:val="6FD707D3"/>
    <w:rsid w:val="70713E79"/>
    <w:rsid w:val="709C7581"/>
    <w:rsid w:val="70BC9FFC"/>
    <w:rsid w:val="712F9145"/>
    <w:rsid w:val="71739FDD"/>
    <w:rsid w:val="7231509A"/>
    <w:rsid w:val="723711EF"/>
    <w:rsid w:val="72398BBD"/>
    <w:rsid w:val="724CB865"/>
    <w:rsid w:val="72C2C409"/>
    <w:rsid w:val="73BBA107"/>
    <w:rsid w:val="73FEECCD"/>
    <w:rsid w:val="743EA7C2"/>
    <w:rsid w:val="7481165B"/>
    <w:rsid w:val="74A245B6"/>
    <w:rsid w:val="74B1E7F3"/>
    <w:rsid w:val="7597CEDB"/>
    <w:rsid w:val="75B34CD8"/>
    <w:rsid w:val="75CABD4F"/>
    <w:rsid w:val="7615B95B"/>
    <w:rsid w:val="76586887"/>
    <w:rsid w:val="76CE0BA3"/>
    <w:rsid w:val="774BC74F"/>
    <w:rsid w:val="776745D2"/>
    <w:rsid w:val="778559C7"/>
    <w:rsid w:val="77F4526C"/>
    <w:rsid w:val="7805076E"/>
    <w:rsid w:val="787C6086"/>
    <w:rsid w:val="7889DD30"/>
    <w:rsid w:val="7925FFE5"/>
    <w:rsid w:val="7966B0B1"/>
    <w:rsid w:val="79AB0839"/>
    <w:rsid w:val="79CB06E3"/>
    <w:rsid w:val="79D343A1"/>
    <w:rsid w:val="79D76724"/>
    <w:rsid w:val="7A3E9037"/>
    <w:rsid w:val="7A6FCE40"/>
    <w:rsid w:val="7BAB89E3"/>
    <w:rsid w:val="7C4E0EA4"/>
    <w:rsid w:val="7C529C18"/>
    <w:rsid w:val="7C7EA8C6"/>
    <w:rsid w:val="7CA58E67"/>
    <w:rsid w:val="7CE6C50B"/>
    <w:rsid w:val="7CFA600A"/>
    <w:rsid w:val="7D091E7A"/>
    <w:rsid w:val="7D3132A4"/>
    <w:rsid w:val="7D38F45B"/>
    <w:rsid w:val="7D597A84"/>
    <w:rsid w:val="7DBC63F1"/>
    <w:rsid w:val="7DF25F07"/>
    <w:rsid w:val="7EB208C5"/>
    <w:rsid w:val="7EE614C0"/>
    <w:rsid w:val="7F92DD6B"/>
    <w:rsid w:val="7F9723D7"/>
    <w:rsid w:val="7FC0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9B501"/>
  <w15:docId w15:val="{9B9ED22F-08D8-4971-8CC8-3BB8C46E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6064"/>
    <w:rPr>
      <w:color w:val="0000FF"/>
      <w:u w:val="single"/>
    </w:rPr>
  </w:style>
  <w:style w:type="paragraph" w:styleId="Header">
    <w:name w:val="header"/>
    <w:basedOn w:val="Normal"/>
    <w:rsid w:val="009A41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41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7F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2127C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C2127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07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D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D36"/>
    <w:rPr>
      <w:b/>
      <w:bCs/>
    </w:rPr>
  </w:style>
  <w:style w:type="paragraph" w:customStyle="1" w:styleId="Default">
    <w:name w:val="Default"/>
    <w:rsid w:val="00E51B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D31FF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C35A6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7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1A02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egina.ca/policy/browse-policy/policy-GOV-100-016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egina.ca/student/registrar/publication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uregina.ca/policy/browse-policy/policy-GOV-100-015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egina.ca/policy/browse-policy/policy-GOV-100-0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FDA2F4370B41B4F3DBDB84F076B3" ma:contentTypeVersion="9" ma:contentTypeDescription="Create a new document." ma:contentTypeScope="" ma:versionID="8ae4528808c0137e23a07800847e7e6b">
  <xsd:schema xmlns:xsd="http://www.w3.org/2001/XMLSchema" xmlns:xs="http://www.w3.org/2001/XMLSchema" xmlns:p="http://schemas.microsoft.com/office/2006/metadata/properties" xmlns:ns3="47d94376-2a4f-49a0-b7a2-c87503692744" xmlns:ns4="9e4d0e44-c312-4343-a9ce-1e979003e396" targetNamespace="http://schemas.microsoft.com/office/2006/metadata/properties" ma:root="true" ma:fieldsID="c290809d5d1db20d410f95e58ff8628d" ns3:_="" ns4:_="">
    <xsd:import namespace="47d94376-2a4f-49a0-b7a2-c87503692744"/>
    <xsd:import namespace="9e4d0e44-c312-4343-a9ce-1e979003e3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94376-2a4f-49a0-b7a2-c87503692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d0e44-c312-4343-a9ce-1e979003e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d94376-2a4f-49a0-b7a2-c87503692744" xsi:nil="true"/>
  </documentManagement>
</p:properties>
</file>

<file path=customXml/itemProps1.xml><?xml version="1.0" encoding="utf-8"?>
<ds:datastoreItem xmlns:ds="http://schemas.openxmlformats.org/officeDocument/2006/customXml" ds:itemID="{01253740-3A12-462E-A8DD-50107005A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58897-2F29-463E-AED7-4126A6B92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94376-2a4f-49a0-b7a2-c87503692744"/>
    <ds:schemaRef ds:uri="9e4d0e44-c312-4343-a9ce-1e979003e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4E1FA-DE6E-40B2-8204-5A039F7C1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05673-70BE-41ED-9B21-1021C9EB9840}">
  <ds:schemaRefs>
    <ds:schemaRef ds:uri="http://schemas.microsoft.com/office/2006/metadata/properties"/>
    <ds:schemaRef ds:uri="http://schemas.microsoft.com/office/infopath/2007/PartnerControls"/>
    <ds:schemaRef ds:uri="47d94376-2a4f-49a0-b7a2-c875036927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1328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Regina</vt:lpstr>
    </vt:vector>
  </TitlesOfParts>
  <Company>University of Regina</Company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Regina</dc:title>
  <dc:creator>boehm1da</dc:creator>
  <cp:lastModifiedBy>Regan Seidler</cp:lastModifiedBy>
  <cp:revision>2</cp:revision>
  <cp:lastPrinted>2024-05-13T18:28:00Z</cp:lastPrinted>
  <dcterms:created xsi:type="dcterms:W3CDTF">2025-09-17T16:22:00Z</dcterms:created>
  <dcterms:modified xsi:type="dcterms:W3CDTF">2025-09-17T16:22:00Z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-1437925175</vt:i4>
  </property>
  <property fmtid="{D5CDD505-2E9C-101B-9397-08002B2CF9AE}" pid="3" name="_NewReviewCycle">
    <vt:lpwstr/>
  </property>
  <property fmtid="{D5CDD505-2E9C-101B-9397-08002B2CF9AE}" pid="4" name="_EmailSubject">
    <vt:lpwstr>EIT terms of reference and VTRA for review and comments by August 26 </vt:lpwstr>
  </property>
  <property fmtid="{D5CDD505-2E9C-101B-9397-08002B2CF9AE}" pid="5" name="_AuthorEmail">
    <vt:lpwstr>Glenys.Sylvestre@uregina.ca</vt:lpwstr>
  </property>
  <property fmtid="{D5CDD505-2E9C-101B-9397-08002B2CF9AE}" pid="6" name="_AuthorEmailDisplayName">
    <vt:lpwstr>Glenys Sylvestre</vt:lpwstr>
  </property>
  <property fmtid="{D5CDD505-2E9C-101B-9397-08002B2CF9AE}" pid="7" name="ContentTypeId">
    <vt:lpwstr>0x010100EA9BFDA2F4370B41B4F3DBDB84F076B3</vt:lpwstr>
  </property>
  <property fmtid="{D5CDD505-2E9C-101B-9397-08002B2CF9AE}" pid="8" name="_PreviousAdHocReviewCycleID">
    <vt:i4>835572803</vt:i4>
  </property>
  <property fmtid="{D5CDD505-2E9C-101B-9397-08002B2CF9AE}" pid="9" name="_ReviewingToolsShownOnce">
    <vt:lpwstr/>
  </property>
</Properties>
</file>